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E7" w:rsidRPr="00B56D8E" w:rsidRDefault="00DD18E7" w:rsidP="005D2F15">
      <w:pPr>
        <w:jc w:val="center"/>
        <w:rPr>
          <w:b/>
          <w:bCs/>
          <w:noProof/>
          <w:sz w:val="32"/>
          <w:szCs w:val="32"/>
          <w:lang w:eastAsia="pl-PL"/>
        </w:rPr>
      </w:pPr>
      <w:r>
        <w:rPr>
          <w:b/>
          <w:bCs/>
          <w:sz w:val="32"/>
          <w:szCs w:val="32"/>
        </w:rPr>
        <w:t xml:space="preserve">OPIS  PRZEDMIOTU  ZAMÓWIENIA </w:t>
      </w:r>
    </w:p>
    <w:p w:rsidR="00DD18E7" w:rsidRDefault="00DD18E7" w:rsidP="00721D2E">
      <w:pPr>
        <w:autoSpaceDE w:val="0"/>
        <w:autoSpaceDN w:val="0"/>
        <w:adjustRightInd w:val="0"/>
        <w:spacing w:after="0" w:line="240" w:lineRule="auto"/>
        <w:rPr>
          <w:rFonts w:ascii="Arial" w:hAnsi="Arial" w:cs="Arial"/>
          <w:spacing w:val="20"/>
        </w:rPr>
      </w:pPr>
    </w:p>
    <w:p w:rsidR="00DD18E7" w:rsidRDefault="00DD18E7" w:rsidP="00721D2E">
      <w:pPr>
        <w:autoSpaceDE w:val="0"/>
        <w:autoSpaceDN w:val="0"/>
        <w:adjustRightInd w:val="0"/>
        <w:spacing w:after="0" w:line="240" w:lineRule="auto"/>
        <w:rPr>
          <w:rFonts w:ascii="Arial" w:hAnsi="Arial" w:cs="Arial"/>
          <w:spacing w:val="20"/>
        </w:rPr>
      </w:pPr>
    </w:p>
    <w:p w:rsidR="00DD18E7" w:rsidRDefault="00DD18E7" w:rsidP="00721D2E">
      <w:pPr>
        <w:autoSpaceDE w:val="0"/>
        <w:autoSpaceDN w:val="0"/>
        <w:adjustRightInd w:val="0"/>
        <w:spacing w:after="0" w:line="240" w:lineRule="auto"/>
        <w:rPr>
          <w:rFonts w:ascii="Arial" w:hAnsi="Arial" w:cs="Arial"/>
          <w:spacing w:val="20"/>
        </w:rPr>
      </w:pPr>
    </w:p>
    <w:p w:rsidR="00DD18E7" w:rsidRDefault="00DD18E7" w:rsidP="00721D2E">
      <w:pPr>
        <w:autoSpaceDE w:val="0"/>
        <w:autoSpaceDN w:val="0"/>
        <w:adjustRightInd w:val="0"/>
        <w:spacing w:after="0" w:line="240" w:lineRule="auto"/>
        <w:rPr>
          <w:rFonts w:ascii="Arial" w:hAnsi="Arial" w:cs="Arial"/>
          <w:spacing w:val="20"/>
        </w:rPr>
      </w:pPr>
    </w:p>
    <w:p w:rsidR="00DD18E7" w:rsidRDefault="00DD18E7" w:rsidP="00721D2E">
      <w:pPr>
        <w:autoSpaceDE w:val="0"/>
        <w:autoSpaceDN w:val="0"/>
        <w:adjustRightInd w:val="0"/>
        <w:spacing w:after="0" w:line="240" w:lineRule="auto"/>
        <w:rPr>
          <w:rFonts w:ascii="Arial" w:hAnsi="Arial" w:cs="Arial"/>
          <w:spacing w:val="20"/>
        </w:rPr>
      </w:pPr>
    </w:p>
    <w:p w:rsidR="00DD18E7" w:rsidRDefault="00DD18E7" w:rsidP="00721D2E">
      <w:pPr>
        <w:autoSpaceDE w:val="0"/>
        <w:autoSpaceDN w:val="0"/>
        <w:adjustRightInd w:val="0"/>
        <w:spacing w:after="0" w:line="240" w:lineRule="auto"/>
        <w:rPr>
          <w:rFonts w:ascii="Arial" w:hAnsi="Arial" w:cs="Arial"/>
          <w:spacing w:val="20"/>
        </w:rPr>
      </w:pPr>
    </w:p>
    <w:p w:rsidR="00DD18E7" w:rsidRPr="00721D2E" w:rsidRDefault="00DD18E7" w:rsidP="00721D2E">
      <w:pPr>
        <w:autoSpaceDE w:val="0"/>
        <w:autoSpaceDN w:val="0"/>
        <w:adjustRightInd w:val="0"/>
        <w:spacing w:after="0" w:line="240" w:lineRule="auto"/>
        <w:rPr>
          <w:rFonts w:ascii="Arial" w:hAnsi="Arial" w:cs="Arial"/>
          <w:spacing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6657"/>
      </w:tblGrid>
      <w:tr w:rsidR="00DD18E7" w:rsidRPr="004B6DAA">
        <w:tc>
          <w:tcPr>
            <w:tcW w:w="2405" w:type="dxa"/>
          </w:tcPr>
          <w:p w:rsidR="00DD18E7" w:rsidRPr="004B6DAA" w:rsidRDefault="00DD18E7" w:rsidP="004B6DAA">
            <w:pPr>
              <w:spacing w:after="0" w:line="240" w:lineRule="auto"/>
              <w:jc w:val="both"/>
              <w:rPr>
                <w:spacing w:val="20"/>
                <w:sz w:val="24"/>
                <w:szCs w:val="24"/>
              </w:rPr>
            </w:pPr>
            <w:r w:rsidRPr="004B6DAA">
              <w:rPr>
                <w:spacing w:val="20"/>
                <w:sz w:val="24"/>
                <w:szCs w:val="24"/>
              </w:rPr>
              <w:t>NAZWA ZADANIA:</w:t>
            </w:r>
          </w:p>
        </w:tc>
        <w:tc>
          <w:tcPr>
            <w:tcW w:w="6657" w:type="dxa"/>
          </w:tcPr>
          <w:p w:rsidR="00DD18E7" w:rsidRPr="004B6DAA" w:rsidRDefault="00DD18E7" w:rsidP="004B6DAA">
            <w:pPr>
              <w:spacing w:after="0" w:line="240" w:lineRule="auto"/>
              <w:rPr>
                <w:sz w:val="24"/>
                <w:szCs w:val="24"/>
              </w:rPr>
            </w:pPr>
            <w:r w:rsidRPr="004B6DAA">
              <w:rPr>
                <w:spacing w:val="20"/>
                <w:sz w:val="24"/>
                <w:szCs w:val="24"/>
              </w:rPr>
              <w:t xml:space="preserve">Termomodernizacja schroniska dla zwierząt małych w Dłużynie Górnej </w:t>
            </w:r>
            <w:r w:rsidRPr="004B6DAA">
              <w:rPr>
                <w:sz w:val="24"/>
                <w:szCs w:val="24"/>
              </w:rPr>
              <w:t>1F, 59-930 Pieńsk</w:t>
            </w:r>
            <w:r w:rsidRPr="004B6DAA">
              <w:rPr>
                <w:spacing w:val="20"/>
                <w:sz w:val="24"/>
                <w:szCs w:val="24"/>
              </w:rPr>
              <w:t>.</w:t>
            </w:r>
          </w:p>
        </w:tc>
      </w:tr>
      <w:tr w:rsidR="00DD18E7" w:rsidRPr="004B6DAA">
        <w:tc>
          <w:tcPr>
            <w:tcW w:w="2405" w:type="dxa"/>
          </w:tcPr>
          <w:p w:rsidR="00DD18E7" w:rsidRPr="004B6DAA" w:rsidRDefault="00DD18E7" w:rsidP="004B6DAA">
            <w:pPr>
              <w:spacing w:after="0" w:line="240" w:lineRule="auto"/>
              <w:jc w:val="both"/>
              <w:rPr>
                <w:spacing w:val="20"/>
                <w:sz w:val="24"/>
                <w:szCs w:val="24"/>
              </w:rPr>
            </w:pPr>
            <w:r w:rsidRPr="004B6DAA">
              <w:rPr>
                <w:spacing w:val="20"/>
                <w:sz w:val="24"/>
                <w:szCs w:val="24"/>
              </w:rPr>
              <w:t>ADRES OBIEKTU:</w:t>
            </w:r>
          </w:p>
        </w:tc>
        <w:tc>
          <w:tcPr>
            <w:tcW w:w="6657" w:type="dxa"/>
          </w:tcPr>
          <w:p w:rsidR="00DD18E7" w:rsidRPr="004B6DAA" w:rsidRDefault="00DD18E7" w:rsidP="004B6DAA">
            <w:pPr>
              <w:spacing w:after="0" w:line="240" w:lineRule="auto"/>
              <w:jc w:val="both"/>
              <w:rPr>
                <w:spacing w:val="20"/>
                <w:sz w:val="24"/>
                <w:szCs w:val="24"/>
              </w:rPr>
            </w:pPr>
            <w:r w:rsidRPr="004B6DAA">
              <w:rPr>
                <w:spacing w:val="20"/>
                <w:sz w:val="24"/>
                <w:szCs w:val="24"/>
              </w:rPr>
              <w:t>Województwo Dolnośląskie, Powiat Zgorzelecki, Gmina Pieńsk – obszar wiejski</w:t>
            </w:r>
          </w:p>
          <w:p w:rsidR="00DD18E7" w:rsidRPr="004B6DAA" w:rsidRDefault="00DD18E7" w:rsidP="004B6DAA">
            <w:pPr>
              <w:spacing w:after="0" w:line="240" w:lineRule="auto"/>
              <w:jc w:val="both"/>
              <w:rPr>
                <w:spacing w:val="20"/>
                <w:sz w:val="24"/>
                <w:szCs w:val="24"/>
              </w:rPr>
            </w:pPr>
            <w:r w:rsidRPr="004B6DAA">
              <w:rPr>
                <w:spacing w:val="20"/>
                <w:sz w:val="24"/>
                <w:szCs w:val="24"/>
              </w:rPr>
              <w:t>Dłużyna Górna 1F, 59-930 Pieńsk</w:t>
            </w:r>
          </w:p>
          <w:p w:rsidR="00DD18E7" w:rsidRPr="004B6DAA" w:rsidRDefault="00DD18E7" w:rsidP="004B6DAA">
            <w:pPr>
              <w:spacing w:after="0" w:line="240" w:lineRule="auto"/>
              <w:jc w:val="both"/>
              <w:rPr>
                <w:spacing w:val="20"/>
                <w:sz w:val="24"/>
                <w:szCs w:val="24"/>
              </w:rPr>
            </w:pPr>
            <w:r w:rsidRPr="004B6DAA">
              <w:rPr>
                <w:spacing w:val="20"/>
                <w:sz w:val="24"/>
                <w:szCs w:val="24"/>
              </w:rPr>
              <w:t xml:space="preserve">działka nr 30/12, obr. 0004; </w:t>
            </w:r>
          </w:p>
          <w:p w:rsidR="00DD18E7" w:rsidRPr="004B6DAA" w:rsidRDefault="00DD18E7" w:rsidP="004B6DAA">
            <w:pPr>
              <w:spacing w:after="0" w:line="240" w:lineRule="auto"/>
              <w:jc w:val="both"/>
              <w:rPr>
                <w:spacing w:val="20"/>
                <w:sz w:val="24"/>
                <w:szCs w:val="24"/>
              </w:rPr>
            </w:pPr>
            <w:r w:rsidRPr="004B6DAA">
              <w:rPr>
                <w:spacing w:val="20"/>
                <w:sz w:val="24"/>
                <w:szCs w:val="24"/>
              </w:rPr>
              <w:t>id: 022504_5.0004.30/12</w:t>
            </w:r>
          </w:p>
        </w:tc>
      </w:tr>
      <w:tr w:rsidR="00DD18E7" w:rsidRPr="004B6DAA">
        <w:tc>
          <w:tcPr>
            <w:tcW w:w="2405" w:type="dxa"/>
          </w:tcPr>
          <w:p w:rsidR="00DD18E7" w:rsidRPr="004B6DAA" w:rsidRDefault="00DD18E7" w:rsidP="004B6DAA">
            <w:pPr>
              <w:spacing w:after="0" w:line="240" w:lineRule="auto"/>
              <w:jc w:val="both"/>
              <w:rPr>
                <w:spacing w:val="20"/>
                <w:sz w:val="24"/>
                <w:szCs w:val="24"/>
              </w:rPr>
            </w:pPr>
            <w:r w:rsidRPr="004B6DAA">
              <w:rPr>
                <w:spacing w:val="20"/>
                <w:sz w:val="24"/>
                <w:szCs w:val="24"/>
              </w:rPr>
              <w:t>ZAMAWIAJĄCY:</w:t>
            </w:r>
          </w:p>
        </w:tc>
        <w:tc>
          <w:tcPr>
            <w:tcW w:w="6657" w:type="dxa"/>
          </w:tcPr>
          <w:p w:rsidR="00DD18E7" w:rsidRPr="004B6DAA" w:rsidRDefault="00DD18E7" w:rsidP="004B6DAA">
            <w:pPr>
              <w:spacing w:after="0" w:line="240" w:lineRule="auto"/>
              <w:jc w:val="both"/>
              <w:rPr>
                <w:spacing w:val="20"/>
                <w:sz w:val="24"/>
                <w:szCs w:val="24"/>
              </w:rPr>
            </w:pPr>
            <w:r w:rsidRPr="004B6DAA">
              <w:rPr>
                <w:spacing w:val="20"/>
                <w:sz w:val="24"/>
                <w:szCs w:val="24"/>
              </w:rPr>
              <w:t>Związek Gmin Ziemi Zgorzeleckiej</w:t>
            </w:r>
          </w:p>
          <w:p w:rsidR="00DD18E7" w:rsidRPr="004B6DAA" w:rsidRDefault="00DD18E7" w:rsidP="004B6DAA">
            <w:pPr>
              <w:spacing w:after="0" w:line="240" w:lineRule="auto"/>
              <w:jc w:val="both"/>
              <w:rPr>
                <w:spacing w:val="20"/>
                <w:sz w:val="24"/>
                <w:szCs w:val="24"/>
              </w:rPr>
            </w:pPr>
            <w:r w:rsidRPr="004B6DAA">
              <w:rPr>
                <w:spacing w:val="20"/>
                <w:sz w:val="24"/>
                <w:szCs w:val="24"/>
              </w:rPr>
              <w:t>ul. Domańskiego 6/027</w:t>
            </w:r>
          </w:p>
          <w:p w:rsidR="00DD18E7" w:rsidRPr="004B6DAA" w:rsidRDefault="00DD18E7" w:rsidP="004B6DAA">
            <w:pPr>
              <w:spacing w:after="0" w:line="240" w:lineRule="auto"/>
              <w:jc w:val="both"/>
              <w:rPr>
                <w:spacing w:val="20"/>
                <w:sz w:val="24"/>
                <w:szCs w:val="24"/>
              </w:rPr>
            </w:pPr>
            <w:r w:rsidRPr="004B6DAA">
              <w:rPr>
                <w:spacing w:val="20"/>
                <w:sz w:val="24"/>
                <w:szCs w:val="24"/>
              </w:rPr>
              <w:t>59-900 Zgorzelec</w:t>
            </w:r>
          </w:p>
        </w:tc>
      </w:tr>
      <w:tr w:rsidR="00DD18E7" w:rsidRPr="004B6DAA">
        <w:tc>
          <w:tcPr>
            <w:tcW w:w="2405" w:type="dxa"/>
          </w:tcPr>
          <w:p w:rsidR="00DD18E7" w:rsidRPr="004B6DAA" w:rsidRDefault="00DD18E7" w:rsidP="004B6DAA">
            <w:pPr>
              <w:spacing w:after="0" w:line="240" w:lineRule="auto"/>
              <w:jc w:val="both"/>
              <w:rPr>
                <w:spacing w:val="20"/>
                <w:sz w:val="24"/>
                <w:szCs w:val="24"/>
              </w:rPr>
            </w:pPr>
            <w:r w:rsidRPr="004B6DAA">
              <w:rPr>
                <w:spacing w:val="20"/>
                <w:sz w:val="24"/>
                <w:szCs w:val="24"/>
              </w:rPr>
              <w:t>OPRACOWAŁ:</w:t>
            </w:r>
          </w:p>
        </w:tc>
        <w:tc>
          <w:tcPr>
            <w:tcW w:w="6657" w:type="dxa"/>
          </w:tcPr>
          <w:p w:rsidR="00DD18E7" w:rsidRPr="004B6DAA" w:rsidRDefault="00DD18E7" w:rsidP="004B6DAA">
            <w:pPr>
              <w:spacing w:after="0" w:line="240" w:lineRule="auto"/>
              <w:jc w:val="both"/>
              <w:rPr>
                <w:spacing w:val="20"/>
                <w:sz w:val="24"/>
                <w:szCs w:val="24"/>
              </w:rPr>
            </w:pPr>
            <w:r w:rsidRPr="004B6DAA">
              <w:rPr>
                <w:spacing w:val="20"/>
                <w:sz w:val="24"/>
                <w:szCs w:val="24"/>
              </w:rPr>
              <w:t>Paweł Krzywulski</w:t>
            </w:r>
          </w:p>
        </w:tc>
      </w:tr>
      <w:tr w:rsidR="00DD18E7" w:rsidRPr="004B6DAA">
        <w:tc>
          <w:tcPr>
            <w:tcW w:w="2405" w:type="dxa"/>
          </w:tcPr>
          <w:p w:rsidR="00DD18E7" w:rsidRPr="004B6DAA" w:rsidRDefault="00DD18E7" w:rsidP="004B6DAA">
            <w:pPr>
              <w:spacing w:after="0" w:line="240" w:lineRule="auto"/>
              <w:jc w:val="both"/>
              <w:rPr>
                <w:spacing w:val="20"/>
                <w:sz w:val="24"/>
                <w:szCs w:val="24"/>
              </w:rPr>
            </w:pPr>
            <w:r w:rsidRPr="004B6DAA">
              <w:rPr>
                <w:spacing w:val="20"/>
                <w:sz w:val="24"/>
                <w:szCs w:val="24"/>
              </w:rPr>
              <w:t>ZATWIERDZIŁ:</w:t>
            </w:r>
          </w:p>
        </w:tc>
        <w:tc>
          <w:tcPr>
            <w:tcW w:w="6657" w:type="dxa"/>
          </w:tcPr>
          <w:p w:rsidR="00DD18E7" w:rsidRPr="004B6DAA" w:rsidRDefault="00DD18E7" w:rsidP="004B6DAA">
            <w:pPr>
              <w:spacing w:after="0" w:line="240" w:lineRule="auto"/>
              <w:jc w:val="both"/>
              <w:rPr>
                <w:spacing w:val="20"/>
                <w:sz w:val="24"/>
                <w:szCs w:val="24"/>
              </w:rPr>
            </w:pPr>
            <w:r w:rsidRPr="004B6DAA">
              <w:rPr>
                <w:spacing w:val="20"/>
                <w:sz w:val="24"/>
                <w:szCs w:val="24"/>
              </w:rPr>
              <w:t>Rafał Gronicz</w:t>
            </w:r>
          </w:p>
        </w:tc>
      </w:tr>
    </w:tbl>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Default="00DD18E7" w:rsidP="00683020">
      <w:pPr>
        <w:jc w:val="center"/>
        <w:rPr>
          <w:rFonts w:ascii="Arial" w:hAnsi="Arial" w:cs="Arial"/>
          <w:spacing w:val="20"/>
          <w:sz w:val="32"/>
          <w:szCs w:val="32"/>
        </w:rPr>
      </w:pPr>
    </w:p>
    <w:p w:rsidR="00DD18E7" w:rsidRPr="00E401AA" w:rsidRDefault="00DD18E7" w:rsidP="00167D35">
      <w:pPr>
        <w:jc w:val="center"/>
        <w:rPr>
          <w:rFonts w:ascii="Arial" w:hAnsi="Arial" w:cs="Arial"/>
          <w:spacing w:val="20"/>
          <w:sz w:val="20"/>
          <w:szCs w:val="20"/>
        </w:rPr>
      </w:pPr>
      <w:r w:rsidRPr="00E401AA">
        <w:rPr>
          <w:rFonts w:ascii="Arial" w:hAnsi="Arial" w:cs="Arial"/>
          <w:spacing w:val="20"/>
          <w:sz w:val="20"/>
          <w:szCs w:val="20"/>
        </w:rPr>
        <w:t xml:space="preserve">Data opracowania – </w:t>
      </w:r>
      <w:r>
        <w:rPr>
          <w:rFonts w:ascii="Arial" w:hAnsi="Arial" w:cs="Arial"/>
          <w:spacing w:val="20"/>
          <w:sz w:val="20"/>
          <w:szCs w:val="20"/>
        </w:rPr>
        <w:t>kwiecień  2026</w:t>
      </w:r>
    </w:p>
    <w:p w:rsidR="00DD18E7" w:rsidRPr="00146135" w:rsidRDefault="00DD18E7" w:rsidP="00B56D8E">
      <w:pPr>
        <w:rPr>
          <w:b/>
          <w:bCs/>
          <w:sz w:val="28"/>
          <w:szCs w:val="28"/>
        </w:rPr>
      </w:pPr>
      <w:r w:rsidRPr="00146135">
        <w:rPr>
          <w:b/>
          <w:bCs/>
          <w:sz w:val="28"/>
          <w:szCs w:val="28"/>
        </w:rPr>
        <w:t>SPIS ZAWARTOŚCI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7"/>
        <w:gridCol w:w="7615"/>
        <w:gridCol w:w="560"/>
      </w:tblGrid>
      <w:tr w:rsidR="00DD18E7" w:rsidRPr="004B6DAA">
        <w:tc>
          <w:tcPr>
            <w:tcW w:w="8502" w:type="dxa"/>
            <w:gridSpan w:val="2"/>
          </w:tcPr>
          <w:p w:rsidR="00DD18E7" w:rsidRPr="004B6DAA" w:rsidRDefault="00DD18E7" w:rsidP="004B6DAA">
            <w:pPr>
              <w:spacing w:after="0" w:line="240" w:lineRule="auto"/>
              <w:rPr>
                <w:sz w:val="24"/>
                <w:szCs w:val="24"/>
              </w:rPr>
            </w:pPr>
            <w:r w:rsidRPr="004B6DAA">
              <w:rPr>
                <w:sz w:val="24"/>
                <w:szCs w:val="24"/>
              </w:rPr>
              <w:t>STRONA TYTYŁOWA</w:t>
            </w:r>
          </w:p>
        </w:tc>
        <w:tc>
          <w:tcPr>
            <w:tcW w:w="560" w:type="dxa"/>
          </w:tcPr>
          <w:p w:rsidR="00DD18E7" w:rsidRPr="004B6DAA" w:rsidRDefault="00DD18E7" w:rsidP="004B6DAA">
            <w:pPr>
              <w:spacing w:after="0" w:line="240" w:lineRule="auto"/>
              <w:rPr>
                <w:sz w:val="24"/>
                <w:szCs w:val="24"/>
              </w:rPr>
            </w:pPr>
            <w:r w:rsidRPr="004B6DAA">
              <w:rPr>
                <w:sz w:val="24"/>
                <w:szCs w:val="24"/>
              </w:rPr>
              <w:t>1</w:t>
            </w:r>
          </w:p>
        </w:tc>
      </w:tr>
      <w:tr w:rsidR="00DD18E7" w:rsidRPr="004B6DAA">
        <w:tc>
          <w:tcPr>
            <w:tcW w:w="8502" w:type="dxa"/>
            <w:gridSpan w:val="2"/>
          </w:tcPr>
          <w:p w:rsidR="00DD18E7" w:rsidRPr="004B6DAA" w:rsidRDefault="00DD18E7" w:rsidP="004B6DAA">
            <w:pPr>
              <w:spacing w:after="0" w:line="240" w:lineRule="auto"/>
              <w:rPr>
                <w:sz w:val="24"/>
                <w:szCs w:val="24"/>
              </w:rPr>
            </w:pPr>
            <w:r w:rsidRPr="004B6DAA">
              <w:rPr>
                <w:sz w:val="24"/>
                <w:szCs w:val="24"/>
              </w:rPr>
              <w:t>SPIS ZAWARTOŚCI</w:t>
            </w:r>
          </w:p>
        </w:tc>
        <w:tc>
          <w:tcPr>
            <w:tcW w:w="560" w:type="dxa"/>
          </w:tcPr>
          <w:p w:rsidR="00DD18E7" w:rsidRPr="004B6DAA" w:rsidRDefault="00DD18E7" w:rsidP="004B6DAA">
            <w:pPr>
              <w:spacing w:after="0" w:line="240" w:lineRule="auto"/>
              <w:rPr>
                <w:sz w:val="24"/>
                <w:szCs w:val="24"/>
              </w:rPr>
            </w:pPr>
            <w:r w:rsidRPr="004B6DAA">
              <w:rPr>
                <w:sz w:val="24"/>
                <w:szCs w:val="24"/>
              </w:rPr>
              <w:t>2</w:t>
            </w:r>
          </w:p>
        </w:tc>
      </w:tr>
      <w:tr w:rsidR="00DD18E7" w:rsidRPr="004B6DAA">
        <w:tc>
          <w:tcPr>
            <w:tcW w:w="8502" w:type="dxa"/>
            <w:gridSpan w:val="2"/>
          </w:tcPr>
          <w:p w:rsidR="00DD18E7" w:rsidRPr="004B6DAA" w:rsidRDefault="00DD18E7" w:rsidP="004B6DAA">
            <w:pPr>
              <w:spacing w:after="0" w:line="240" w:lineRule="auto"/>
              <w:rPr>
                <w:sz w:val="24"/>
                <w:szCs w:val="24"/>
              </w:rPr>
            </w:pPr>
            <w:r w:rsidRPr="004B6DAA">
              <w:rPr>
                <w:sz w:val="24"/>
                <w:szCs w:val="24"/>
              </w:rPr>
              <w:t xml:space="preserve">CZĘŚĆ OPISOWA </w:t>
            </w:r>
          </w:p>
        </w:tc>
        <w:tc>
          <w:tcPr>
            <w:tcW w:w="560" w:type="dxa"/>
          </w:tcPr>
          <w:p w:rsidR="00DD18E7" w:rsidRPr="004B6DAA" w:rsidRDefault="00DD18E7" w:rsidP="004B6DAA">
            <w:pPr>
              <w:spacing w:after="0" w:line="240" w:lineRule="auto"/>
              <w:rPr>
                <w:sz w:val="24"/>
                <w:szCs w:val="24"/>
              </w:rPr>
            </w:pPr>
            <w:r w:rsidRPr="004B6DAA">
              <w:rPr>
                <w:sz w:val="24"/>
                <w:szCs w:val="24"/>
              </w:rPr>
              <w:t>3</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1.</w:t>
            </w:r>
          </w:p>
        </w:tc>
        <w:tc>
          <w:tcPr>
            <w:tcW w:w="7615" w:type="dxa"/>
          </w:tcPr>
          <w:p w:rsidR="00DD18E7" w:rsidRPr="004B6DAA" w:rsidRDefault="00DD18E7" w:rsidP="004B6DAA">
            <w:pPr>
              <w:spacing w:after="0" w:line="240" w:lineRule="auto"/>
              <w:rPr>
                <w:sz w:val="24"/>
                <w:szCs w:val="24"/>
              </w:rPr>
            </w:pPr>
            <w:r w:rsidRPr="004B6DAA">
              <w:rPr>
                <w:sz w:val="24"/>
                <w:szCs w:val="24"/>
              </w:rPr>
              <w:t>Opis ogólny przedmiotu zamówienia</w:t>
            </w:r>
          </w:p>
          <w:p w:rsidR="00DD18E7" w:rsidRPr="004B6DAA" w:rsidRDefault="00DD18E7" w:rsidP="004B6DAA">
            <w:pPr>
              <w:spacing w:after="0" w:line="240" w:lineRule="auto"/>
              <w:rPr>
                <w:sz w:val="24"/>
                <w:szCs w:val="24"/>
              </w:rPr>
            </w:pPr>
          </w:p>
        </w:tc>
        <w:tc>
          <w:tcPr>
            <w:tcW w:w="560" w:type="dxa"/>
          </w:tcPr>
          <w:p w:rsidR="00DD18E7" w:rsidRPr="004B6DAA" w:rsidRDefault="00DD18E7" w:rsidP="004B6DAA">
            <w:pPr>
              <w:spacing w:after="0" w:line="240" w:lineRule="auto"/>
              <w:rPr>
                <w:sz w:val="24"/>
                <w:szCs w:val="24"/>
              </w:rPr>
            </w:pPr>
            <w:r w:rsidRPr="004B6DAA">
              <w:rPr>
                <w:sz w:val="24"/>
                <w:szCs w:val="24"/>
              </w:rPr>
              <w:t>3</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1.1.</w:t>
            </w:r>
          </w:p>
        </w:tc>
        <w:tc>
          <w:tcPr>
            <w:tcW w:w="7615" w:type="dxa"/>
          </w:tcPr>
          <w:p w:rsidR="00DD18E7" w:rsidRPr="004B6DAA" w:rsidRDefault="00DD18E7" w:rsidP="004B6DAA">
            <w:pPr>
              <w:spacing w:after="0" w:line="240" w:lineRule="auto"/>
              <w:rPr>
                <w:sz w:val="24"/>
                <w:szCs w:val="24"/>
              </w:rPr>
            </w:pPr>
            <w:r w:rsidRPr="004B6DAA">
              <w:rPr>
                <w:sz w:val="24"/>
                <w:szCs w:val="24"/>
              </w:rPr>
              <w:t>Charakterystyczne parametry określające przedmiot zamówienia</w:t>
            </w:r>
          </w:p>
        </w:tc>
        <w:tc>
          <w:tcPr>
            <w:tcW w:w="560" w:type="dxa"/>
          </w:tcPr>
          <w:p w:rsidR="00DD18E7" w:rsidRPr="004B6DAA" w:rsidRDefault="00DD18E7" w:rsidP="004B6DAA">
            <w:pPr>
              <w:spacing w:after="0" w:line="240" w:lineRule="auto"/>
              <w:rPr>
                <w:sz w:val="24"/>
                <w:szCs w:val="24"/>
              </w:rPr>
            </w:pPr>
            <w:r w:rsidRPr="004B6DAA">
              <w:rPr>
                <w:sz w:val="24"/>
                <w:szCs w:val="24"/>
              </w:rPr>
              <w:t>3</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1.2.</w:t>
            </w:r>
          </w:p>
        </w:tc>
        <w:tc>
          <w:tcPr>
            <w:tcW w:w="7615" w:type="dxa"/>
          </w:tcPr>
          <w:p w:rsidR="00DD18E7" w:rsidRPr="004B6DAA" w:rsidRDefault="00DD18E7" w:rsidP="004B6DAA">
            <w:pPr>
              <w:spacing w:after="0" w:line="240" w:lineRule="auto"/>
              <w:rPr>
                <w:sz w:val="24"/>
                <w:szCs w:val="24"/>
              </w:rPr>
            </w:pPr>
            <w:r w:rsidRPr="004B6DAA">
              <w:rPr>
                <w:sz w:val="24"/>
                <w:szCs w:val="24"/>
              </w:rPr>
              <w:t>Aktualne uwarunkowania wykonania przedmiotu zamówienia</w:t>
            </w:r>
          </w:p>
        </w:tc>
        <w:tc>
          <w:tcPr>
            <w:tcW w:w="560" w:type="dxa"/>
          </w:tcPr>
          <w:p w:rsidR="00DD18E7" w:rsidRPr="004B6DAA" w:rsidRDefault="00DD18E7" w:rsidP="004B6DAA">
            <w:pPr>
              <w:spacing w:after="0" w:line="240" w:lineRule="auto"/>
              <w:rPr>
                <w:sz w:val="24"/>
                <w:szCs w:val="24"/>
              </w:rPr>
            </w:pPr>
            <w:r w:rsidRPr="004B6DAA">
              <w:rPr>
                <w:sz w:val="24"/>
                <w:szCs w:val="24"/>
              </w:rPr>
              <w:t>3</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1.3.</w:t>
            </w:r>
          </w:p>
        </w:tc>
        <w:tc>
          <w:tcPr>
            <w:tcW w:w="7615" w:type="dxa"/>
          </w:tcPr>
          <w:p w:rsidR="00DD18E7" w:rsidRPr="004B6DAA" w:rsidRDefault="00DD18E7" w:rsidP="004B6DAA">
            <w:pPr>
              <w:spacing w:after="0" w:line="240" w:lineRule="auto"/>
              <w:rPr>
                <w:sz w:val="24"/>
                <w:szCs w:val="24"/>
              </w:rPr>
            </w:pPr>
            <w:r w:rsidRPr="004B6DAA">
              <w:rPr>
                <w:sz w:val="24"/>
                <w:szCs w:val="24"/>
              </w:rPr>
              <w:t>Ogólne właściwości funkcjonalno-użytkowe przedmiotu zamówienia</w:t>
            </w:r>
          </w:p>
        </w:tc>
        <w:tc>
          <w:tcPr>
            <w:tcW w:w="560" w:type="dxa"/>
          </w:tcPr>
          <w:p w:rsidR="00DD18E7" w:rsidRPr="004B6DAA" w:rsidRDefault="00DD18E7" w:rsidP="004B6DAA">
            <w:pPr>
              <w:spacing w:after="0" w:line="240" w:lineRule="auto"/>
              <w:rPr>
                <w:sz w:val="24"/>
                <w:szCs w:val="24"/>
              </w:rPr>
            </w:pPr>
            <w:r w:rsidRPr="004B6DAA">
              <w:rPr>
                <w:sz w:val="24"/>
                <w:szCs w:val="24"/>
              </w:rPr>
              <w:t>3</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w:t>
            </w:r>
          </w:p>
        </w:tc>
        <w:tc>
          <w:tcPr>
            <w:tcW w:w="7615" w:type="dxa"/>
          </w:tcPr>
          <w:p w:rsidR="00DD18E7" w:rsidRPr="004B6DAA" w:rsidRDefault="00DD18E7" w:rsidP="004B6DAA">
            <w:pPr>
              <w:spacing w:after="0" w:line="240" w:lineRule="auto"/>
              <w:rPr>
                <w:sz w:val="24"/>
                <w:szCs w:val="24"/>
              </w:rPr>
            </w:pPr>
            <w:r w:rsidRPr="004B6DAA">
              <w:rPr>
                <w:sz w:val="24"/>
                <w:szCs w:val="24"/>
              </w:rPr>
              <w:t>Opis wymagań zamawiającego w stosunku do przedmiotu zamówienia</w:t>
            </w:r>
          </w:p>
          <w:p w:rsidR="00DD18E7" w:rsidRPr="004B6DAA" w:rsidRDefault="00DD18E7" w:rsidP="004B6DAA">
            <w:pPr>
              <w:spacing w:after="0" w:line="240" w:lineRule="auto"/>
              <w:rPr>
                <w:sz w:val="24"/>
                <w:szCs w:val="24"/>
              </w:rPr>
            </w:pPr>
          </w:p>
        </w:tc>
        <w:tc>
          <w:tcPr>
            <w:tcW w:w="560" w:type="dxa"/>
          </w:tcPr>
          <w:p w:rsidR="00DD18E7" w:rsidRPr="004B6DAA" w:rsidRDefault="00DD18E7" w:rsidP="004B6DAA">
            <w:pPr>
              <w:spacing w:after="0" w:line="240" w:lineRule="auto"/>
              <w:rPr>
                <w:sz w:val="24"/>
                <w:szCs w:val="24"/>
              </w:rPr>
            </w:pPr>
            <w:r w:rsidRPr="004B6DAA">
              <w:rPr>
                <w:sz w:val="24"/>
                <w:szCs w:val="24"/>
              </w:rPr>
              <w:t>4</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2.1.</w:t>
            </w:r>
          </w:p>
        </w:tc>
        <w:tc>
          <w:tcPr>
            <w:tcW w:w="7615" w:type="dxa"/>
          </w:tcPr>
          <w:p w:rsidR="00DD18E7" w:rsidRPr="004B6DAA" w:rsidRDefault="00DD18E7" w:rsidP="004B6DAA">
            <w:pPr>
              <w:spacing w:after="0" w:line="240" w:lineRule="auto"/>
              <w:rPr>
                <w:sz w:val="24"/>
                <w:szCs w:val="24"/>
              </w:rPr>
            </w:pPr>
            <w:r w:rsidRPr="004B6DAA">
              <w:rPr>
                <w:sz w:val="24"/>
                <w:szCs w:val="24"/>
              </w:rPr>
              <w:t>Wymagania dotyczące zakresu i przedmiotu zadania</w:t>
            </w:r>
          </w:p>
        </w:tc>
        <w:tc>
          <w:tcPr>
            <w:tcW w:w="560" w:type="dxa"/>
          </w:tcPr>
          <w:p w:rsidR="00DD18E7" w:rsidRPr="004B6DAA" w:rsidRDefault="00DD18E7" w:rsidP="004B6DAA">
            <w:pPr>
              <w:spacing w:after="0" w:line="240" w:lineRule="auto"/>
              <w:rPr>
                <w:sz w:val="24"/>
                <w:szCs w:val="24"/>
              </w:rPr>
            </w:pPr>
            <w:r w:rsidRPr="004B6DAA">
              <w:rPr>
                <w:sz w:val="24"/>
                <w:szCs w:val="24"/>
              </w:rPr>
              <w:t>4</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2.2.</w:t>
            </w:r>
          </w:p>
        </w:tc>
        <w:tc>
          <w:tcPr>
            <w:tcW w:w="7615" w:type="dxa"/>
          </w:tcPr>
          <w:p w:rsidR="00DD18E7" w:rsidRPr="004B6DAA" w:rsidRDefault="00DD18E7" w:rsidP="004B6DAA">
            <w:pPr>
              <w:spacing w:after="0" w:line="240" w:lineRule="auto"/>
              <w:rPr>
                <w:sz w:val="24"/>
                <w:szCs w:val="24"/>
              </w:rPr>
            </w:pPr>
            <w:r w:rsidRPr="004B6DAA">
              <w:rPr>
                <w:sz w:val="24"/>
                <w:szCs w:val="24"/>
              </w:rPr>
              <w:t>Wymagania ogólne dotyczące realizacji zadania</w:t>
            </w:r>
          </w:p>
        </w:tc>
        <w:tc>
          <w:tcPr>
            <w:tcW w:w="560" w:type="dxa"/>
          </w:tcPr>
          <w:p w:rsidR="00DD18E7" w:rsidRPr="004B6DAA" w:rsidRDefault="00DD18E7" w:rsidP="004B6DAA">
            <w:pPr>
              <w:spacing w:after="0" w:line="240" w:lineRule="auto"/>
              <w:rPr>
                <w:sz w:val="24"/>
                <w:szCs w:val="24"/>
              </w:rPr>
            </w:pPr>
            <w:r w:rsidRPr="004B6DAA">
              <w:rPr>
                <w:sz w:val="24"/>
                <w:szCs w:val="24"/>
              </w:rPr>
              <w:t>4</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 xml:space="preserve">2.3. </w:t>
            </w:r>
          </w:p>
        </w:tc>
        <w:tc>
          <w:tcPr>
            <w:tcW w:w="7615" w:type="dxa"/>
          </w:tcPr>
          <w:p w:rsidR="00DD18E7" w:rsidRPr="004B6DAA" w:rsidRDefault="00DD18E7" w:rsidP="004B6DAA">
            <w:pPr>
              <w:spacing w:after="0" w:line="240" w:lineRule="auto"/>
              <w:rPr>
                <w:sz w:val="24"/>
                <w:szCs w:val="24"/>
              </w:rPr>
            </w:pPr>
            <w:r w:rsidRPr="004B6DAA">
              <w:rPr>
                <w:sz w:val="24"/>
                <w:szCs w:val="24"/>
              </w:rPr>
              <w:t>Wymagania dotyczące dokumentacji projektowej</w:t>
            </w:r>
          </w:p>
        </w:tc>
        <w:tc>
          <w:tcPr>
            <w:tcW w:w="560" w:type="dxa"/>
          </w:tcPr>
          <w:p w:rsidR="00DD18E7" w:rsidRPr="004B6DAA" w:rsidRDefault="00DD18E7" w:rsidP="004B6DAA">
            <w:pPr>
              <w:spacing w:after="0" w:line="240" w:lineRule="auto"/>
              <w:rPr>
                <w:sz w:val="24"/>
                <w:szCs w:val="24"/>
              </w:rPr>
            </w:pPr>
            <w:r w:rsidRPr="004B6DAA">
              <w:rPr>
                <w:sz w:val="24"/>
                <w:szCs w:val="24"/>
              </w:rPr>
              <w:t>5</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2.3.1.</w:t>
            </w:r>
          </w:p>
        </w:tc>
        <w:tc>
          <w:tcPr>
            <w:tcW w:w="7615" w:type="dxa"/>
          </w:tcPr>
          <w:p w:rsidR="00DD18E7" w:rsidRPr="004B6DAA" w:rsidRDefault="00DD18E7" w:rsidP="004B6DAA">
            <w:pPr>
              <w:spacing w:after="0" w:line="240" w:lineRule="auto"/>
              <w:rPr>
                <w:sz w:val="24"/>
                <w:szCs w:val="24"/>
              </w:rPr>
            </w:pPr>
            <w:r w:rsidRPr="004B6DAA">
              <w:rPr>
                <w:sz w:val="24"/>
                <w:szCs w:val="24"/>
              </w:rPr>
              <w:t>Wymagania ogólne dotyczące dokumentacji</w:t>
            </w:r>
          </w:p>
        </w:tc>
        <w:tc>
          <w:tcPr>
            <w:tcW w:w="560" w:type="dxa"/>
          </w:tcPr>
          <w:p w:rsidR="00DD18E7" w:rsidRPr="004B6DAA" w:rsidRDefault="00DD18E7" w:rsidP="004B6DAA">
            <w:pPr>
              <w:spacing w:after="0" w:line="240" w:lineRule="auto"/>
              <w:rPr>
                <w:sz w:val="24"/>
                <w:szCs w:val="24"/>
              </w:rPr>
            </w:pPr>
            <w:r w:rsidRPr="004B6DAA">
              <w:rPr>
                <w:sz w:val="24"/>
                <w:szCs w:val="24"/>
              </w:rPr>
              <w:t>5</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2.3.2.</w:t>
            </w:r>
          </w:p>
        </w:tc>
        <w:tc>
          <w:tcPr>
            <w:tcW w:w="7615" w:type="dxa"/>
          </w:tcPr>
          <w:p w:rsidR="00DD18E7" w:rsidRPr="004B6DAA" w:rsidRDefault="00DD18E7" w:rsidP="004B6DAA">
            <w:pPr>
              <w:spacing w:after="0" w:line="240" w:lineRule="auto"/>
              <w:rPr>
                <w:sz w:val="24"/>
                <w:szCs w:val="24"/>
              </w:rPr>
            </w:pPr>
            <w:r w:rsidRPr="004B6DAA">
              <w:rPr>
                <w:sz w:val="24"/>
                <w:szCs w:val="24"/>
              </w:rPr>
              <w:t>Osoby sporządzające dokumentację projektową</w:t>
            </w:r>
          </w:p>
        </w:tc>
        <w:tc>
          <w:tcPr>
            <w:tcW w:w="560" w:type="dxa"/>
          </w:tcPr>
          <w:p w:rsidR="00DD18E7" w:rsidRPr="004B6DAA" w:rsidRDefault="00DD18E7" w:rsidP="004B6DAA">
            <w:pPr>
              <w:spacing w:after="0" w:line="240" w:lineRule="auto"/>
              <w:rPr>
                <w:sz w:val="24"/>
                <w:szCs w:val="24"/>
              </w:rPr>
            </w:pPr>
            <w:r w:rsidRPr="004B6DAA">
              <w:rPr>
                <w:sz w:val="24"/>
                <w:szCs w:val="24"/>
              </w:rPr>
              <w:t>6</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2.3.3.</w:t>
            </w:r>
          </w:p>
        </w:tc>
        <w:tc>
          <w:tcPr>
            <w:tcW w:w="7615" w:type="dxa"/>
          </w:tcPr>
          <w:p w:rsidR="00DD18E7" w:rsidRPr="004B6DAA" w:rsidRDefault="00DD18E7" w:rsidP="004B6DAA">
            <w:pPr>
              <w:spacing w:after="0" w:line="240" w:lineRule="auto"/>
              <w:rPr>
                <w:sz w:val="24"/>
                <w:szCs w:val="24"/>
              </w:rPr>
            </w:pPr>
            <w:r w:rsidRPr="004B6DAA">
              <w:rPr>
                <w:sz w:val="24"/>
                <w:szCs w:val="24"/>
              </w:rPr>
              <w:t>Wymagania w zakresie projektu robót budowlanych nie wymagających pozwolenia na budowę albo zgłoszenia robót budowlanych.</w:t>
            </w:r>
          </w:p>
        </w:tc>
        <w:tc>
          <w:tcPr>
            <w:tcW w:w="560" w:type="dxa"/>
          </w:tcPr>
          <w:p w:rsidR="00DD18E7" w:rsidRPr="004B6DAA" w:rsidRDefault="00DD18E7" w:rsidP="004B6DAA">
            <w:pPr>
              <w:spacing w:after="0" w:line="240" w:lineRule="auto"/>
              <w:rPr>
                <w:sz w:val="24"/>
                <w:szCs w:val="24"/>
              </w:rPr>
            </w:pPr>
            <w:r w:rsidRPr="004B6DAA">
              <w:rPr>
                <w:sz w:val="24"/>
                <w:szCs w:val="24"/>
              </w:rPr>
              <w:t>6</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2.3.4.</w:t>
            </w:r>
          </w:p>
        </w:tc>
        <w:tc>
          <w:tcPr>
            <w:tcW w:w="7615" w:type="dxa"/>
          </w:tcPr>
          <w:p w:rsidR="00DD18E7" w:rsidRPr="004B6DAA" w:rsidRDefault="00DD18E7" w:rsidP="004B6DAA">
            <w:pPr>
              <w:spacing w:after="0" w:line="240" w:lineRule="auto"/>
              <w:rPr>
                <w:sz w:val="24"/>
                <w:szCs w:val="24"/>
              </w:rPr>
            </w:pPr>
            <w:r w:rsidRPr="004B6DAA">
              <w:rPr>
                <w:sz w:val="24"/>
                <w:szCs w:val="24"/>
              </w:rPr>
              <w:t>Wymagania projektu robót geologicznych.</w:t>
            </w:r>
          </w:p>
        </w:tc>
        <w:tc>
          <w:tcPr>
            <w:tcW w:w="560" w:type="dxa"/>
          </w:tcPr>
          <w:p w:rsidR="00DD18E7" w:rsidRPr="004B6DAA" w:rsidRDefault="00DD18E7" w:rsidP="004B6DAA">
            <w:pPr>
              <w:spacing w:after="0" w:line="240" w:lineRule="auto"/>
              <w:rPr>
                <w:sz w:val="24"/>
                <w:szCs w:val="24"/>
              </w:rPr>
            </w:pPr>
            <w:r w:rsidRPr="004B6DAA">
              <w:rPr>
                <w:sz w:val="24"/>
                <w:szCs w:val="24"/>
              </w:rPr>
              <w:t>7</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2.3.5.</w:t>
            </w:r>
          </w:p>
        </w:tc>
        <w:tc>
          <w:tcPr>
            <w:tcW w:w="7615" w:type="dxa"/>
          </w:tcPr>
          <w:p w:rsidR="00DD18E7" w:rsidRPr="004B6DAA" w:rsidRDefault="00DD18E7" w:rsidP="004B6DAA">
            <w:pPr>
              <w:spacing w:after="0" w:line="240" w:lineRule="auto"/>
              <w:rPr>
                <w:sz w:val="24"/>
                <w:szCs w:val="24"/>
              </w:rPr>
            </w:pPr>
            <w:r w:rsidRPr="004B6DAA">
              <w:rPr>
                <w:sz w:val="24"/>
                <w:szCs w:val="24"/>
              </w:rPr>
              <w:t>Wymagania w zakresie specyfikacji technicznych wykonania i odbioru robót.</w:t>
            </w:r>
          </w:p>
        </w:tc>
        <w:tc>
          <w:tcPr>
            <w:tcW w:w="560" w:type="dxa"/>
          </w:tcPr>
          <w:p w:rsidR="00DD18E7" w:rsidRPr="004B6DAA" w:rsidRDefault="00DD18E7" w:rsidP="004B6DAA">
            <w:pPr>
              <w:spacing w:after="0" w:line="240" w:lineRule="auto"/>
              <w:rPr>
                <w:sz w:val="24"/>
                <w:szCs w:val="24"/>
              </w:rPr>
            </w:pPr>
            <w:r w:rsidRPr="004B6DAA">
              <w:rPr>
                <w:sz w:val="24"/>
                <w:szCs w:val="24"/>
              </w:rPr>
              <w:t>7</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2.3.6.</w:t>
            </w:r>
          </w:p>
        </w:tc>
        <w:tc>
          <w:tcPr>
            <w:tcW w:w="7615" w:type="dxa"/>
          </w:tcPr>
          <w:p w:rsidR="00DD18E7" w:rsidRPr="004B6DAA" w:rsidRDefault="00DD18E7" w:rsidP="004B6DAA">
            <w:pPr>
              <w:spacing w:after="0" w:line="240" w:lineRule="auto"/>
              <w:rPr>
                <w:sz w:val="24"/>
                <w:szCs w:val="24"/>
              </w:rPr>
            </w:pPr>
            <w:r w:rsidRPr="004B6DAA">
              <w:rPr>
                <w:sz w:val="24"/>
                <w:szCs w:val="24"/>
              </w:rPr>
              <w:t>Wymagania w zakresie przedmiaru robót i kosztorysu inwestorskiego.</w:t>
            </w:r>
          </w:p>
        </w:tc>
        <w:tc>
          <w:tcPr>
            <w:tcW w:w="560" w:type="dxa"/>
          </w:tcPr>
          <w:p w:rsidR="00DD18E7" w:rsidRPr="004B6DAA" w:rsidRDefault="00DD18E7" w:rsidP="004B6DAA">
            <w:pPr>
              <w:spacing w:after="0" w:line="240" w:lineRule="auto"/>
              <w:rPr>
                <w:sz w:val="24"/>
                <w:szCs w:val="24"/>
              </w:rPr>
            </w:pPr>
            <w:r w:rsidRPr="004B6DAA">
              <w:rPr>
                <w:sz w:val="24"/>
                <w:szCs w:val="24"/>
              </w:rPr>
              <w:t>7</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2.3.7.</w:t>
            </w:r>
          </w:p>
        </w:tc>
        <w:tc>
          <w:tcPr>
            <w:tcW w:w="7615" w:type="dxa"/>
          </w:tcPr>
          <w:p w:rsidR="00DD18E7" w:rsidRPr="004B6DAA" w:rsidRDefault="00DD18E7" w:rsidP="004B6DAA">
            <w:pPr>
              <w:spacing w:after="0" w:line="240" w:lineRule="auto"/>
              <w:rPr>
                <w:sz w:val="24"/>
                <w:szCs w:val="24"/>
              </w:rPr>
            </w:pPr>
            <w:r w:rsidRPr="004B6DAA">
              <w:rPr>
                <w:sz w:val="24"/>
                <w:szCs w:val="24"/>
              </w:rPr>
              <w:t>Wymagania w zakresie informacji dotyczącej bezpieczeństwa i ochrony zdrowia.</w:t>
            </w:r>
          </w:p>
        </w:tc>
        <w:tc>
          <w:tcPr>
            <w:tcW w:w="560" w:type="dxa"/>
          </w:tcPr>
          <w:p w:rsidR="00DD18E7" w:rsidRPr="004B6DAA" w:rsidRDefault="00DD18E7" w:rsidP="004B6DAA">
            <w:pPr>
              <w:spacing w:after="0" w:line="240" w:lineRule="auto"/>
              <w:rPr>
                <w:sz w:val="24"/>
                <w:szCs w:val="24"/>
              </w:rPr>
            </w:pPr>
            <w:r w:rsidRPr="004B6DAA">
              <w:rPr>
                <w:sz w:val="24"/>
                <w:szCs w:val="24"/>
              </w:rPr>
              <w:t>8</w:t>
            </w:r>
          </w:p>
        </w:tc>
      </w:tr>
      <w:tr w:rsidR="00DD18E7" w:rsidRPr="004B6DAA">
        <w:tc>
          <w:tcPr>
            <w:tcW w:w="8502" w:type="dxa"/>
            <w:gridSpan w:val="2"/>
          </w:tcPr>
          <w:p w:rsidR="00DD18E7" w:rsidRPr="004B6DAA" w:rsidRDefault="00DD18E7" w:rsidP="004B6DAA">
            <w:pPr>
              <w:spacing w:after="0" w:line="240" w:lineRule="auto"/>
              <w:rPr>
                <w:sz w:val="24"/>
                <w:szCs w:val="24"/>
              </w:rPr>
            </w:pPr>
            <w:r w:rsidRPr="004B6DAA">
              <w:rPr>
                <w:sz w:val="24"/>
                <w:szCs w:val="24"/>
              </w:rPr>
              <w:t xml:space="preserve">CZĘŚĆ INFORMACYJNA </w:t>
            </w:r>
          </w:p>
        </w:tc>
        <w:tc>
          <w:tcPr>
            <w:tcW w:w="560" w:type="dxa"/>
          </w:tcPr>
          <w:p w:rsidR="00DD18E7" w:rsidRPr="004B6DAA" w:rsidRDefault="00DD18E7" w:rsidP="004B6DAA">
            <w:pPr>
              <w:spacing w:after="0" w:line="240" w:lineRule="auto"/>
              <w:rPr>
                <w:sz w:val="24"/>
                <w:szCs w:val="24"/>
              </w:rPr>
            </w:pPr>
            <w:r w:rsidRPr="004B6DAA">
              <w:rPr>
                <w:sz w:val="24"/>
                <w:szCs w:val="24"/>
              </w:rPr>
              <w:t>8</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1.</w:t>
            </w:r>
          </w:p>
        </w:tc>
        <w:tc>
          <w:tcPr>
            <w:tcW w:w="7615" w:type="dxa"/>
          </w:tcPr>
          <w:p w:rsidR="00DD18E7" w:rsidRPr="004B6DAA" w:rsidRDefault="00DD18E7" w:rsidP="004B6DAA">
            <w:pPr>
              <w:spacing w:after="0" w:line="240" w:lineRule="auto"/>
              <w:rPr>
                <w:sz w:val="24"/>
                <w:szCs w:val="24"/>
              </w:rPr>
            </w:pPr>
            <w:r w:rsidRPr="004B6DAA">
              <w:rPr>
                <w:sz w:val="24"/>
                <w:szCs w:val="24"/>
              </w:rPr>
              <w:t>Oświadczenie zamawiającego o posiadanym prawie do dysponowania nieruchomością na cele budowlane</w:t>
            </w:r>
          </w:p>
        </w:tc>
        <w:tc>
          <w:tcPr>
            <w:tcW w:w="560" w:type="dxa"/>
          </w:tcPr>
          <w:p w:rsidR="00DD18E7" w:rsidRPr="004B6DAA" w:rsidRDefault="00DD18E7" w:rsidP="004B6DAA">
            <w:pPr>
              <w:spacing w:after="0" w:line="240" w:lineRule="auto"/>
              <w:rPr>
                <w:sz w:val="24"/>
                <w:szCs w:val="24"/>
              </w:rPr>
            </w:pPr>
            <w:r w:rsidRPr="004B6DAA">
              <w:rPr>
                <w:sz w:val="24"/>
                <w:szCs w:val="24"/>
              </w:rPr>
              <w:t>8</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2.</w:t>
            </w:r>
          </w:p>
        </w:tc>
        <w:tc>
          <w:tcPr>
            <w:tcW w:w="7615" w:type="dxa"/>
          </w:tcPr>
          <w:p w:rsidR="00DD18E7" w:rsidRPr="004B6DAA" w:rsidRDefault="00DD18E7" w:rsidP="004B6DAA">
            <w:pPr>
              <w:spacing w:after="0" w:line="240" w:lineRule="auto"/>
              <w:rPr>
                <w:sz w:val="24"/>
                <w:szCs w:val="24"/>
              </w:rPr>
            </w:pPr>
            <w:r w:rsidRPr="004B6DAA">
              <w:rPr>
                <w:sz w:val="24"/>
                <w:szCs w:val="24"/>
              </w:rPr>
              <w:t>Przepisy prawne i normy związane z projektowaniem i wykonaniem zamierzenia budowlanego</w:t>
            </w:r>
          </w:p>
        </w:tc>
        <w:tc>
          <w:tcPr>
            <w:tcW w:w="560" w:type="dxa"/>
          </w:tcPr>
          <w:p w:rsidR="00DD18E7" w:rsidRPr="004B6DAA" w:rsidRDefault="00DD18E7" w:rsidP="004B6DAA">
            <w:pPr>
              <w:spacing w:after="0" w:line="240" w:lineRule="auto"/>
              <w:rPr>
                <w:sz w:val="24"/>
                <w:szCs w:val="24"/>
              </w:rPr>
            </w:pPr>
            <w:r w:rsidRPr="004B6DAA">
              <w:rPr>
                <w:sz w:val="24"/>
                <w:szCs w:val="24"/>
              </w:rPr>
              <w:t>8</w:t>
            </w:r>
          </w:p>
        </w:tc>
      </w:tr>
      <w:tr w:rsidR="00DD18E7" w:rsidRPr="004B6DAA">
        <w:tc>
          <w:tcPr>
            <w:tcW w:w="887" w:type="dxa"/>
          </w:tcPr>
          <w:p w:rsidR="00DD18E7" w:rsidRPr="004B6DAA" w:rsidRDefault="00DD18E7" w:rsidP="004B6DAA">
            <w:pPr>
              <w:spacing w:after="0" w:line="240" w:lineRule="auto"/>
              <w:rPr>
                <w:sz w:val="24"/>
                <w:szCs w:val="24"/>
              </w:rPr>
            </w:pPr>
            <w:r w:rsidRPr="004B6DAA">
              <w:rPr>
                <w:sz w:val="24"/>
                <w:szCs w:val="24"/>
              </w:rPr>
              <w:t>3.</w:t>
            </w:r>
          </w:p>
        </w:tc>
        <w:tc>
          <w:tcPr>
            <w:tcW w:w="7615" w:type="dxa"/>
          </w:tcPr>
          <w:p w:rsidR="00DD18E7" w:rsidRPr="004B6DAA" w:rsidRDefault="00DD18E7" w:rsidP="004B6DAA">
            <w:pPr>
              <w:spacing w:after="0" w:line="240" w:lineRule="auto"/>
              <w:rPr>
                <w:sz w:val="24"/>
                <w:szCs w:val="24"/>
              </w:rPr>
            </w:pPr>
            <w:r w:rsidRPr="004B6DAA">
              <w:rPr>
                <w:sz w:val="24"/>
                <w:szCs w:val="24"/>
              </w:rPr>
              <w:t>Załączniki - dokumentacja obiektów budowlanych</w:t>
            </w:r>
          </w:p>
          <w:p w:rsidR="00DD18E7" w:rsidRPr="004B6DAA" w:rsidRDefault="00DD18E7" w:rsidP="004B6DAA">
            <w:pPr>
              <w:spacing w:after="0" w:line="240" w:lineRule="auto"/>
              <w:rPr>
                <w:sz w:val="24"/>
                <w:szCs w:val="24"/>
              </w:rPr>
            </w:pPr>
          </w:p>
        </w:tc>
        <w:tc>
          <w:tcPr>
            <w:tcW w:w="560" w:type="dxa"/>
          </w:tcPr>
          <w:p w:rsidR="00DD18E7" w:rsidRPr="004B6DAA" w:rsidRDefault="00DD18E7" w:rsidP="004B6DAA">
            <w:pPr>
              <w:spacing w:after="0" w:line="240" w:lineRule="auto"/>
              <w:rPr>
                <w:sz w:val="24"/>
                <w:szCs w:val="24"/>
              </w:rPr>
            </w:pPr>
            <w:r w:rsidRPr="004B6DAA">
              <w:rPr>
                <w:sz w:val="24"/>
                <w:szCs w:val="24"/>
              </w:rPr>
              <w:t>9</w:t>
            </w:r>
          </w:p>
        </w:tc>
      </w:tr>
    </w:tbl>
    <w:p w:rsidR="00DD18E7" w:rsidRPr="00995988"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Pr="00995988" w:rsidRDefault="00DD18E7" w:rsidP="00995988">
      <w:pPr>
        <w:ind w:left="360"/>
        <w:rPr>
          <w:rFonts w:ascii="Arial" w:hAnsi="Arial" w:cs="Arial"/>
          <w:b/>
          <w:bCs/>
          <w:spacing w:val="20"/>
          <w:sz w:val="24"/>
          <w:szCs w:val="24"/>
        </w:rPr>
      </w:pPr>
    </w:p>
    <w:p w:rsidR="00DD18E7" w:rsidRPr="00995988"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Default="00DD18E7" w:rsidP="00995988">
      <w:pPr>
        <w:ind w:left="360"/>
        <w:rPr>
          <w:rFonts w:ascii="Arial" w:hAnsi="Arial" w:cs="Arial"/>
          <w:b/>
          <w:bCs/>
          <w:spacing w:val="20"/>
          <w:sz w:val="24"/>
          <w:szCs w:val="24"/>
        </w:rPr>
      </w:pPr>
    </w:p>
    <w:p w:rsidR="00DD18E7" w:rsidRPr="00146135" w:rsidRDefault="00DD18E7" w:rsidP="008F758B">
      <w:pPr>
        <w:spacing w:before="240" w:after="240"/>
        <w:rPr>
          <w:b/>
          <w:bCs/>
          <w:sz w:val="28"/>
          <w:szCs w:val="28"/>
        </w:rPr>
      </w:pPr>
      <w:r w:rsidRPr="00146135">
        <w:rPr>
          <w:b/>
          <w:bCs/>
          <w:sz w:val="28"/>
          <w:szCs w:val="28"/>
        </w:rPr>
        <w:t>CZĘŚĆ OPISOWA</w:t>
      </w:r>
    </w:p>
    <w:p w:rsidR="00DD18E7" w:rsidRPr="006D2E2B" w:rsidRDefault="00DD18E7" w:rsidP="008433F1">
      <w:pPr>
        <w:spacing w:before="120" w:after="120" w:line="276" w:lineRule="auto"/>
        <w:rPr>
          <w:b/>
          <w:bCs/>
          <w:sz w:val="28"/>
          <w:szCs w:val="28"/>
        </w:rPr>
      </w:pPr>
      <w:r w:rsidRPr="006D2E2B">
        <w:rPr>
          <w:b/>
          <w:bCs/>
          <w:sz w:val="28"/>
          <w:szCs w:val="28"/>
        </w:rPr>
        <w:t>1. Opis ogólny przedmiotu zamówienia</w:t>
      </w:r>
    </w:p>
    <w:p w:rsidR="00DD18E7" w:rsidRPr="006D2E2B" w:rsidRDefault="00DD18E7" w:rsidP="008433F1">
      <w:pPr>
        <w:spacing w:before="120" w:after="120" w:line="276" w:lineRule="auto"/>
        <w:rPr>
          <w:b/>
          <w:bCs/>
          <w:sz w:val="28"/>
          <w:szCs w:val="28"/>
        </w:rPr>
      </w:pPr>
      <w:r w:rsidRPr="006D2E2B">
        <w:rPr>
          <w:b/>
          <w:bCs/>
          <w:sz w:val="28"/>
          <w:szCs w:val="28"/>
        </w:rPr>
        <w:t xml:space="preserve">1.1. </w:t>
      </w:r>
      <w:r>
        <w:rPr>
          <w:b/>
          <w:bCs/>
          <w:sz w:val="28"/>
          <w:szCs w:val="28"/>
        </w:rPr>
        <w:t>Z</w:t>
      </w:r>
      <w:r w:rsidRPr="006D2E2B">
        <w:rPr>
          <w:b/>
          <w:bCs/>
          <w:sz w:val="28"/>
          <w:szCs w:val="28"/>
        </w:rPr>
        <w:t xml:space="preserve">akres </w:t>
      </w:r>
      <w:r>
        <w:rPr>
          <w:b/>
          <w:bCs/>
          <w:sz w:val="28"/>
          <w:szCs w:val="28"/>
        </w:rPr>
        <w:t>przedmiotu zamówienia</w:t>
      </w:r>
    </w:p>
    <w:p w:rsidR="00DD18E7" w:rsidRDefault="00DD18E7" w:rsidP="008F758B">
      <w:pPr>
        <w:spacing w:before="60" w:after="60" w:line="276" w:lineRule="auto"/>
        <w:rPr>
          <w:sz w:val="24"/>
          <w:szCs w:val="24"/>
        </w:rPr>
      </w:pPr>
      <w:r w:rsidRPr="00B56D8E">
        <w:rPr>
          <w:sz w:val="24"/>
          <w:szCs w:val="24"/>
        </w:rPr>
        <w:t>Przedmiotem zamówienia jest opracowanie dokumentacji projektowej</w:t>
      </w:r>
      <w:r>
        <w:rPr>
          <w:sz w:val="24"/>
          <w:szCs w:val="24"/>
        </w:rPr>
        <w:t xml:space="preserve"> na </w:t>
      </w:r>
      <w:r w:rsidRPr="00B56D8E">
        <w:rPr>
          <w:sz w:val="24"/>
          <w:szCs w:val="24"/>
        </w:rPr>
        <w:t xml:space="preserve">wykonanie robót budowlanych </w:t>
      </w:r>
      <w:r>
        <w:rPr>
          <w:sz w:val="24"/>
          <w:szCs w:val="24"/>
        </w:rPr>
        <w:t>obejmujących</w:t>
      </w:r>
      <w:r w:rsidRPr="00B56D8E">
        <w:rPr>
          <w:sz w:val="24"/>
          <w:szCs w:val="24"/>
        </w:rPr>
        <w:t xml:space="preserve"> modernizacj</w:t>
      </w:r>
      <w:r>
        <w:rPr>
          <w:sz w:val="24"/>
          <w:szCs w:val="24"/>
        </w:rPr>
        <w:t>ę</w:t>
      </w:r>
      <w:r w:rsidRPr="00B56D8E">
        <w:rPr>
          <w:sz w:val="24"/>
          <w:szCs w:val="24"/>
        </w:rPr>
        <w:t xml:space="preserve"> instalacji grzewczej i </w:t>
      </w:r>
      <w:r>
        <w:rPr>
          <w:sz w:val="24"/>
          <w:szCs w:val="24"/>
        </w:rPr>
        <w:t xml:space="preserve">instalacji </w:t>
      </w:r>
      <w:r w:rsidRPr="00B56D8E">
        <w:rPr>
          <w:sz w:val="24"/>
          <w:szCs w:val="24"/>
        </w:rPr>
        <w:t xml:space="preserve">ciepłej wody użytkowej </w:t>
      </w:r>
      <w:r>
        <w:rPr>
          <w:sz w:val="24"/>
          <w:szCs w:val="24"/>
        </w:rPr>
        <w:t xml:space="preserve">oraz ocieplenia stropu nad wybranymi pomieszczeniami w </w:t>
      </w:r>
      <w:r w:rsidRPr="00B56D8E">
        <w:rPr>
          <w:sz w:val="24"/>
          <w:szCs w:val="24"/>
        </w:rPr>
        <w:t>schronisk</w:t>
      </w:r>
      <w:r>
        <w:rPr>
          <w:sz w:val="24"/>
          <w:szCs w:val="24"/>
        </w:rPr>
        <w:t>u</w:t>
      </w:r>
      <w:r w:rsidRPr="00B56D8E">
        <w:rPr>
          <w:sz w:val="24"/>
          <w:szCs w:val="24"/>
        </w:rPr>
        <w:t xml:space="preserve"> dla zwierząt małych w Dłużynie Górnej.</w:t>
      </w:r>
    </w:p>
    <w:p w:rsidR="00DD18E7" w:rsidRDefault="00DD18E7" w:rsidP="00CE3772">
      <w:pPr>
        <w:spacing w:before="60" w:after="60" w:line="276" w:lineRule="auto"/>
        <w:rPr>
          <w:sz w:val="24"/>
          <w:szCs w:val="24"/>
        </w:rPr>
      </w:pPr>
      <w:r>
        <w:rPr>
          <w:sz w:val="24"/>
          <w:szCs w:val="24"/>
        </w:rPr>
        <w:t>Zgodnie z  art. 29 ust 4. ustawy Prawo Budowlane (</w:t>
      </w:r>
      <w:r w:rsidRPr="00750267">
        <w:rPr>
          <w:sz w:val="24"/>
          <w:szCs w:val="24"/>
        </w:rPr>
        <w:t>Dz.U.2025.418 t.j.</w:t>
      </w:r>
      <w:r>
        <w:rPr>
          <w:sz w:val="24"/>
          <w:szCs w:val="24"/>
        </w:rPr>
        <w:t xml:space="preserve">) </w:t>
      </w:r>
      <w:r w:rsidRPr="00E7087A">
        <w:rPr>
          <w:sz w:val="24"/>
          <w:szCs w:val="24"/>
        </w:rPr>
        <w:t xml:space="preserve">nie wymaga decyzji o pozwoleniu na budowę oraz zgłoszenia, o którym mowa w art. 30 ustawy, wykonywanie robót budowlanych polegających na instalowaniu pomp ciepła, wolno stojących kolektorów słonecznych oraz innych instalacji, za wyłączeniem instalacji gazowych. </w:t>
      </w:r>
      <w:r>
        <w:rPr>
          <w:sz w:val="24"/>
          <w:szCs w:val="24"/>
        </w:rPr>
        <w:t>W związku z powyższym nie ma konieczności uzyskania zgód administracyjnych na realizację przedmiotowej inwestycji, ale jednocześnie zachowana jest konieczność pozyskania uzgodnień i zgód wynikających z przepisów odrębnych.</w:t>
      </w:r>
    </w:p>
    <w:p w:rsidR="00DD18E7" w:rsidRPr="000070B7" w:rsidRDefault="00DD18E7" w:rsidP="002F4C65">
      <w:pPr>
        <w:pStyle w:val="ListParagraph"/>
        <w:spacing w:before="120" w:after="120" w:line="276" w:lineRule="auto"/>
        <w:ind w:left="0"/>
        <w:rPr>
          <w:b/>
          <w:bCs/>
          <w:sz w:val="28"/>
          <w:szCs w:val="28"/>
        </w:rPr>
      </w:pPr>
      <w:r>
        <w:rPr>
          <w:sz w:val="24"/>
          <w:szCs w:val="24"/>
        </w:rPr>
        <w:t>W związku z przyjętym w audycie energetycznym zakresem modernizacji obiektu oraz istniejącą dokumentację obiektu p.n. „Schronisko dla zwierząt małych” sporządzonej w sierpniu 1997r</w:t>
      </w:r>
      <w:r w:rsidRPr="00F86C01">
        <w:rPr>
          <w:sz w:val="24"/>
          <w:szCs w:val="24"/>
        </w:rPr>
        <w:t>.</w:t>
      </w:r>
      <w:r>
        <w:rPr>
          <w:sz w:val="24"/>
          <w:szCs w:val="24"/>
        </w:rPr>
        <w:t xml:space="preserve"> Zamawiający uznaje za bezprzedmiotowe wykonanie projektu budowlanego i wskazuje na „Projekt robót budowlanych nie wymagających pozwolenia na budowę lub zgłoszenia robót budowlanych” jako formę dokumentacji właściwą dla zamówienia.</w:t>
      </w:r>
    </w:p>
    <w:p w:rsidR="00DD18E7" w:rsidRPr="006D2E2B" w:rsidRDefault="00DD18E7" w:rsidP="008433F1">
      <w:pPr>
        <w:spacing w:before="120" w:after="120" w:line="276" w:lineRule="auto"/>
        <w:rPr>
          <w:b/>
          <w:bCs/>
          <w:sz w:val="28"/>
          <w:szCs w:val="28"/>
        </w:rPr>
      </w:pPr>
      <w:r w:rsidRPr="006D2E2B">
        <w:rPr>
          <w:b/>
          <w:bCs/>
          <w:sz w:val="28"/>
          <w:szCs w:val="28"/>
        </w:rPr>
        <w:t>1.2. Aktualne uwarunkowania wykonania przedmiotu zamówienia</w:t>
      </w:r>
    </w:p>
    <w:p w:rsidR="00DD18E7" w:rsidRDefault="00DD18E7" w:rsidP="008F758B">
      <w:pPr>
        <w:spacing w:before="60" w:after="60" w:line="276" w:lineRule="auto"/>
        <w:rPr>
          <w:sz w:val="24"/>
          <w:szCs w:val="24"/>
        </w:rPr>
      </w:pPr>
      <w:r w:rsidRPr="00B56D8E">
        <w:rPr>
          <w:sz w:val="24"/>
          <w:szCs w:val="24"/>
        </w:rPr>
        <w:t>Przedmiotowa inwestycja zlokalizowana jest w Dłużynie Górnej 1F, w gminie Pieńsk – obszar wiejski w powiecie zgorzeleckim woj. dolnośląskim.</w:t>
      </w:r>
      <w:r>
        <w:rPr>
          <w:sz w:val="24"/>
          <w:szCs w:val="24"/>
        </w:rPr>
        <w:t xml:space="preserve">  </w:t>
      </w:r>
      <w:r w:rsidRPr="00B56D8E">
        <w:rPr>
          <w:sz w:val="24"/>
          <w:szCs w:val="24"/>
        </w:rPr>
        <w:t>Teren objęty opracowaniem zlokalizowany jest na dział</w:t>
      </w:r>
      <w:r>
        <w:rPr>
          <w:sz w:val="24"/>
          <w:szCs w:val="24"/>
        </w:rPr>
        <w:t>ce 31/12</w:t>
      </w:r>
      <w:r w:rsidRPr="00B56D8E">
        <w:rPr>
          <w:sz w:val="24"/>
          <w:szCs w:val="24"/>
        </w:rPr>
        <w:t xml:space="preserve"> obręb 0004, która stanowi własność </w:t>
      </w:r>
      <w:r>
        <w:rPr>
          <w:sz w:val="24"/>
          <w:szCs w:val="24"/>
        </w:rPr>
        <w:t>Związku Gmin Ziemi Zgorzeleckiej.</w:t>
      </w:r>
    </w:p>
    <w:p w:rsidR="00DD18E7" w:rsidRDefault="00DD18E7" w:rsidP="008F758B">
      <w:pPr>
        <w:spacing w:before="60" w:after="60" w:line="276" w:lineRule="auto"/>
        <w:rPr>
          <w:sz w:val="24"/>
          <w:szCs w:val="24"/>
        </w:rPr>
      </w:pPr>
      <w:r>
        <w:rPr>
          <w:sz w:val="24"/>
          <w:szCs w:val="24"/>
        </w:rPr>
        <w:t>Teren inwestycji</w:t>
      </w:r>
      <w:r w:rsidRPr="00B56D8E">
        <w:rPr>
          <w:sz w:val="24"/>
          <w:szCs w:val="24"/>
        </w:rPr>
        <w:t xml:space="preserve"> nie jest objęty Miejscowym Planem </w:t>
      </w:r>
      <w:r>
        <w:rPr>
          <w:sz w:val="24"/>
          <w:szCs w:val="24"/>
        </w:rPr>
        <w:t xml:space="preserve">Zagospodarowania Przestrzennego u </w:t>
      </w:r>
      <w:r w:rsidRPr="00B56D8E">
        <w:rPr>
          <w:rFonts w:eastAsia="CenturyGothic"/>
          <w:sz w:val="24"/>
          <w:szCs w:val="24"/>
        </w:rPr>
        <w:t>jest położony poza granicą obszarów górniczych z czynną eksploatacją.</w:t>
      </w:r>
      <w:r>
        <w:rPr>
          <w:rFonts w:eastAsia="CenturyGothic"/>
          <w:sz w:val="24"/>
          <w:szCs w:val="24"/>
        </w:rPr>
        <w:t xml:space="preserve"> </w:t>
      </w:r>
      <w:r w:rsidRPr="00B56D8E">
        <w:rPr>
          <w:sz w:val="24"/>
          <w:szCs w:val="24"/>
        </w:rPr>
        <w:t>Realizacja inwestycji nie będzie w sposób znaczący, ani potencjalnie znaczący oddziaływać na środowisko. Realizacja inwestycji nie będzie zakłócać trybu życia mieszkańców.</w:t>
      </w:r>
    </w:p>
    <w:p w:rsidR="00DD18E7" w:rsidRDefault="00DD18E7" w:rsidP="008F758B">
      <w:pPr>
        <w:spacing w:before="60" w:after="60" w:line="276" w:lineRule="auto"/>
        <w:rPr>
          <w:sz w:val="24"/>
          <w:szCs w:val="24"/>
        </w:rPr>
      </w:pPr>
      <w:r>
        <w:rPr>
          <w:sz w:val="24"/>
          <w:szCs w:val="24"/>
        </w:rPr>
        <w:t>Teren inwestycji, a w szczególności budynek schroniska, są dostępne na potrzeby oględzin i pomiarów.  Obiekt posiada dokumentację techniczną p.n. „Schronisko dla zwierząt małych” sporządzoną w dn. 31.08.1997 na zlecenie Zarządu Gmin Ziemi Zgorzeleckiej.</w:t>
      </w:r>
    </w:p>
    <w:p w:rsidR="00DD18E7" w:rsidRPr="006D2E2B" w:rsidRDefault="00DD18E7" w:rsidP="008433F1">
      <w:pPr>
        <w:spacing w:before="120" w:after="120" w:line="276" w:lineRule="auto"/>
        <w:rPr>
          <w:b/>
          <w:bCs/>
          <w:sz w:val="28"/>
          <w:szCs w:val="28"/>
        </w:rPr>
      </w:pPr>
      <w:r w:rsidRPr="006D2E2B">
        <w:rPr>
          <w:b/>
          <w:bCs/>
          <w:sz w:val="28"/>
          <w:szCs w:val="28"/>
        </w:rPr>
        <w:t>1.3. Ogólne właściwości funkcjonalno-użytkowe przedmiotu zamówienia</w:t>
      </w:r>
    </w:p>
    <w:p w:rsidR="00DD18E7" w:rsidRDefault="00DD18E7" w:rsidP="008F758B">
      <w:pPr>
        <w:spacing w:before="60" w:after="60" w:line="276" w:lineRule="auto"/>
        <w:rPr>
          <w:sz w:val="24"/>
          <w:szCs w:val="24"/>
        </w:rPr>
      </w:pPr>
      <w:r>
        <w:rPr>
          <w:sz w:val="24"/>
          <w:szCs w:val="24"/>
        </w:rPr>
        <w:t>Budynek schroniska jest budynkiem jednokondygnacyjnym niepodpiwniczonym wykonanym w technologii tradycyjnej.</w:t>
      </w:r>
    </w:p>
    <w:p w:rsidR="00DD18E7" w:rsidRPr="00613BBB" w:rsidRDefault="00DD18E7" w:rsidP="00613BBB">
      <w:pPr>
        <w:pStyle w:val="ListParagraph"/>
        <w:numPr>
          <w:ilvl w:val="0"/>
          <w:numId w:val="38"/>
        </w:numPr>
        <w:spacing w:before="60" w:after="60" w:line="276" w:lineRule="auto"/>
        <w:rPr>
          <w:sz w:val="24"/>
          <w:szCs w:val="24"/>
        </w:rPr>
      </w:pPr>
      <w:r w:rsidRPr="00613BBB">
        <w:rPr>
          <w:sz w:val="24"/>
          <w:szCs w:val="24"/>
        </w:rPr>
        <w:t xml:space="preserve">Powierzchnia użytkowa budynku - 326,61 m2.  </w:t>
      </w:r>
    </w:p>
    <w:p w:rsidR="00DD18E7" w:rsidRPr="00613BBB" w:rsidRDefault="00DD18E7" w:rsidP="00613BBB">
      <w:pPr>
        <w:pStyle w:val="ListParagraph"/>
        <w:numPr>
          <w:ilvl w:val="0"/>
          <w:numId w:val="38"/>
        </w:numPr>
        <w:spacing w:before="60" w:after="60" w:line="276" w:lineRule="auto"/>
        <w:rPr>
          <w:sz w:val="24"/>
          <w:szCs w:val="24"/>
        </w:rPr>
      </w:pPr>
      <w:r w:rsidRPr="00613BBB">
        <w:rPr>
          <w:sz w:val="24"/>
          <w:szCs w:val="24"/>
        </w:rPr>
        <w:t>Powierzchnia użytkowa pomieszczeń ogrzewanych grzejnikami - 185,54 m2.</w:t>
      </w:r>
    </w:p>
    <w:p w:rsidR="00DD18E7" w:rsidRPr="00613BBB" w:rsidRDefault="00DD18E7" w:rsidP="00613BBB">
      <w:pPr>
        <w:pStyle w:val="ListParagraph"/>
        <w:numPr>
          <w:ilvl w:val="0"/>
          <w:numId w:val="38"/>
        </w:numPr>
        <w:spacing w:before="60" w:after="60" w:line="276" w:lineRule="auto"/>
        <w:rPr>
          <w:sz w:val="24"/>
          <w:szCs w:val="24"/>
        </w:rPr>
      </w:pPr>
      <w:r w:rsidRPr="00613BBB">
        <w:rPr>
          <w:sz w:val="24"/>
          <w:szCs w:val="24"/>
        </w:rPr>
        <w:t xml:space="preserve">Powierzchnia użytkowa pomieszczeń ogrzewanych nagrzewnicą (1 szt.) - 115,54 m2. </w:t>
      </w:r>
    </w:p>
    <w:p w:rsidR="00DD18E7" w:rsidRDefault="00DD18E7" w:rsidP="00345A62">
      <w:pPr>
        <w:pStyle w:val="ListParagraph"/>
        <w:numPr>
          <w:ilvl w:val="0"/>
          <w:numId w:val="38"/>
        </w:numPr>
        <w:spacing w:before="60" w:after="60" w:line="276" w:lineRule="auto"/>
        <w:rPr>
          <w:sz w:val="24"/>
          <w:szCs w:val="24"/>
        </w:rPr>
      </w:pPr>
      <w:r w:rsidRPr="00613BBB">
        <w:rPr>
          <w:sz w:val="24"/>
          <w:szCs w:val="24"/>
        </w:rPr>
        <w:t>Powierzchnia użytkowa służąca celom mieszkalnym i wykonywaniu zadań publicznych przez organy administracji publicznej - 107,37 m2</w:t>
      </w:r>
      <w:r>
        <w:rPr>
          <w:sz w:val="24"/>
          <w:szCs w:val="24"/>
        </w:rPr>
        <w:t>.</w:t>
      </w:r>
    </w:p>
    <w:p w:rsidR="00DD18E7" w:rsidRDefault="00DD18E7" w:rsidP="0004519A">
      <w:pPr>
        <w:pStyle w:val="ListParagraph"/>
        <w:spacing w:before="120" w:after="120" w:line="276" w:lineRule="auto"/>
        <w:ind w:left="0"/>
        <w:rPr>
          <w:b/>
          <w:bCs/>
          <w:sz w:val="28"/>
          <w:szCs w:val="28"/>
        </w:rPr>
      </w:pPr>
      <w:r w:rsidRPr="00F86C01">
        <w:rPr>
          <w:sz w:val="24"/>
          <w:szCs w:val="24"/>
        </w:rPr>
        <w:t>Parametry pochodzą z istniejącej dokumentacji projektowej</w:t>
      </w:r>
      <w:r>
        <w:rPr>
          <w:sz w:val="24"/>
          <w:szCs w:val="24"/>
        </w:rPr>
        <w:t xml:space="preserve"> p.n. „Schronisko dla zwierząt małych” sporządzonej w sierpniu 1997r</w:t>
      </w:r>
      <w:r w:rsidRPr="00F86C01">
        <w:rPr>
          <w:sz w:val="24"/>
          <w:szCs w:val="24"/>
        </w:rPr>
        <w:t>.</w:t>
      </w:r>
    </w:p>
    <w:p w:rsidR="00DD18E7" w:rsidRPr="006D2E2B" w:rsidRDefault="00DD18E7" w:rsidP="005B295D">
      <w:pPr>
        <w:spacing w:before="120" w:after="120" w:line="276" w:lineRule="auto"/>
        <w:rPr>
          <w:b/>
          <w:bCs/>
          <w:sz w:val="28"/>
          <w:szCs w:val="28"/>
        </w:rPr>
      </w:pPr>
      <w:r w:rsidRPr="006D2E2B">
        <w:rPr>
          <w:b/>
          <w:bCs/>
          <w:sz w:val="28"/>
          <w:szCs w:val="28"/>
        </w:rPr>
        <w:t xml:space="preserve">2. Opis wymagań zamawiającego w stosunku do przedmiotu zamówienia </w:t>
      </w:r>
    </w:p>
    <w:p w:rsidR="00DD18E7" w:rsidRPr="006D2E2B" w:rsidRDefault="00DD18E7" w:rsidP="005B295D">
      <w:pPr>
        <w:spacing w:before="120" w:after="120" w:line="276" w:lineRule="auto"/>
        <w:rPr>
          <w:b/>
          <w:bCs/>
          <w:sz w:val="28"/>
          <w:szCs w:val="28"/>
        </w:rPr>
      </w:pPr>
      <w:r w:rsidRPr="006D2E2B">
        <w:rPr>
          <w:b/>
          <w:bCs/>
          <w:sz w:val="28"/>
          <w:szCs w:val="28"/>
        </w:rPr>
        <w:t>2.1. Wymagania dotyczące zakresu i przedmiotu zadania</w:t>
      </w:r>
    </w:p>
    <w:p w:rsidR="00DD18E7" w:rsidRPr="00B56D8E" w:rsidRDefault="00DD18E7" w:rsidP="006D2E2B">
      <w:pPr>
        <w:spacing w:before="60" w:after="60" w:line="276" w:lineRule="auto"/>
        <w:rPr>
          <w:sz w:val="24"/>
          <w:szCs w:val="24"/>
        </w:rPr>
      </w:pPr>
      <w:r>
        <w:rPr>
          <w:sz w:val="24"/>
          <w:szCs w:val="24"/>
        </w:rPr>
        <w:t>Przedmiotowa dokumentacja projektowa powinna obejmować:</w:t>
      </w:r>
    </w:p>
    <w:p w:rsidR="00DD18E7" w:rsidRDefault="00DD18E7" w:rsidP="008D359A">
      <w:pPr>
        <w:pStyle w:val="ListParagraph"/>
        <w:numPr>
          <w:ilvl w:val="0"/>
          <w:numId w:val="29"/>
        </w:numPr>
        <w:spacing w:before="60" w:after="60" w:line="276" w:lineRule="auto"/>
        <w:ind w:left="714" w:hanging="357"/>
        <w:rPr>
          <w:sz w:val="24"/>
          <w:szCs w:val="24"/>
        </w:rPr>
      </w:pPr>
      <w:r w:rsidRPr="00613BBB">
        <w:rPr>
          <w:sz w:val="24"/>
          <w:szCs w:val="24"/>
        </w:rPr>
        <w:t>modernizację instalacji grzewczej – wykonanie wymiennika pionowego do gruntowej pompy ciepła, przyłącza, montaż gruntowej pompy ciepła, montaż bufora, wymiana rur ogrzewania, grzejników, pozostałych elementów instalacji grzewczej</w:t>
      </w:r>
      <w:r>
        <w:rPr>
          <w:sz w:val="24"/>
          <w:szCs w:val="24"/>
        </w:rPr>
        <w:t>.</w:t>
      </w:r>
    </w:p>
    <w:p w:rsidR="00DD18E7" w:rsidRPr="00613BBB" w:rsidRDefault="00DD18E7" w:rsidP="008D359A">
      <w:pPr>
        <w:pStyle w:val="ListParagraph"/>
        <w:numPr>
          <w:ilvl w:val="0"/>
          <w:numId w:val="29"/>
        </w:numPr>
        <w:spacing w:before="60" w:after="60" w:line="276" w:lineRule="auto"/>
        <w:ind w:left="714" w:hanging="357"/>
        <w:rPr>
          <w:sz w:val="24"/>
          <w:szCs w:val="24"/>
        </w:rPr>
      </w:pPr>
      <w:r w:rsidRPr="00613BBB">
        <w:rPr>
          <w:sz w:val="24"/>
          <w:szCs w:val="24"/>
        </w:rPr>
        <w:t xml:space="preserve">modernizację instalacji ciepłej wody użytkowej – instalacja kolektorów słonecznych wraz z </w:t>
      </w:r>
      <w:r>
        <w:rPr>
          <w:sz w:val="24"/>
          <w:szCs w:val="24"/>
        </w:rPr>
        <w:t xml:space="preserve">niezbędnymi </w:t>
      </w:r>
      <w:r w:rsidRPr="00613BBB">
        <w:rPr>
          <w:sz w:val="24"/>
          <w:szCs w:val="24"/>
        </w:rPr>
        <w:t>urządzeniami towarzyszącymi</w:t>
      </w:r>
    </w:p>
    <w:p w:rsidR="00DD18E7" w:rsidRDefault="00DD18E7" w:rsidP="008D359A">
      <w:pPr>
        <w:pStyle w:val="ListParagraph"/>
        <w:numPr>
          <w:ilvl w:val="0"/>
          <w:numId w:val="29"/>
        </w:numPr>
        <w:spacing w:before="60" w:after="60" w:line="276" w:lineRule="auto"/>
        <w:ind w:left="714" w:hanging="357"/>
        <w:rPr>
          <w:sz w:val="24"/>
          <w:szCs w:val="24"/>
        </w:rPr>
      </w:pPr>
      <w:r w:rsidRPr="005549C6">
        <w:rPr>
          <w:sz w:val="24"/>
          <w:szCs w:val="24"/>
        </w:rPr>
        <w:t>modernizację stropu wewnętrznego – dodanie warstwy izolacji termicznej o grubości 12cm z wełny mineralnej granulowanej 80 wraz z niezbędnymi warstwami paroizolacyjnymi i zewnętrznymi.</w:t>
      </w:r>
      <w:r>
        <w:rPr>
          <w:sz w:val="24"/>
          <w:szCs w:val="24"/>
        </w:rPr>
        <w:t xml:space="preserve"> </w:t>
      </w:r>
    </w:p>
    <w:p w:rsidR="00DD18E7" w:rsidRPr="005549C6" w:rsidRDefault="00DD18E7" w:rsidP="008D359A">
      <w:pPr>
        <w:pStyle w:val="ListParagraph"/>
        <w:numPr>
          <w:ilvl w:val="0"/>
          <w:numId w:val="29"/>
        </w:numPr>
        <w:spacing w:before="60" w:after="60" w:line="276" w:lineRule="auto"/>
        <w:rPr>
          <w:sz w:val="24"/>
          <w:szCs w:val="24"/>
        </w:rPr>
      </w:pPr>
      <w:r>
        <w:rPr>
          <w:sz w:val="24"/>
          <w:szCs w:val="24"/>
        </w:rPr>
        <w:t>przebudowę instalacji elektrycznej - tylko i wyłącznie jeżeli zmiany te będą niezbędne do poprawnej realizacji modernizacji instalacji grzewczej i ciepłej wody użytkowej.</w:t>
      </w:r>
    </w:p>
    <w:p w:rsidR="00DD18E7" w:rsidRDefault="00DD18E7" w:rsidP="006D2E2B">
      <w:pPr>
        <w:pStyle w:val="ListParagraph"/>
        <w:spacing w:before="60" w:after="60" w:line="276" w:lineRule="auto"/>
        <w:ind w:left="0"/>
        <w:rPr>
          <w:sz w:val="24"/>
          <w:szCs w:val="24"/>
        </w:rPr>
      </w:pPr>
      <w:r>
        <w:rPr>
          <w:sz w:val="24"/>
          <w:szCs w:val="24"/>
        </w:rPr>
        <w:t xml:space="preserve">Obszar budynku objęty modernizacją stropu obejmuje powierzchnię służącą wykonywaniu zadań  publicznych wskazaną na załączniku nr 3 (rys. 1 rzut przyziemia  &amp; co) kolorem czerwonym.  Pomieszczenia wchodzące w zakres podlegający modernizacji stropu obejmują powierzchnię użytkową służącą </w:t>
      </w:r>
      <w:r w:rsidRPr="00613BBB">
        <w:rPr>
          <w:sz w:val="24"/>
          <w:szCs w:val="24"/>
        </w:rPr>
        <w:t xml:space="preserve">celom mieszkalnym i wykonywaniu zadań publicznych przez organy administracji publicznej </w:t>
      </w:r>
      <w:r>
        <w:rPr>
          <w:sz w:val="24"/>
          <w:szCs w:val="24"/>
        </w:rPr>
        <w:t>o wielkości</w:t>
      </w:r>
      <w:r w:rsidRPr="00613BBB">
        <w:rPr>
          <w:sz w:val="24"/>
          <w:szCs w:val="24"/>
        </w:rPr>
        <w:t xml:space="preserve"> 107,37 m2</w:t>
      </w:r>
      <w:r>
        <w:rPr>
          <w:sz w:val="24"/>
          <w:szCs w:val="24"/>
        </w:rPr>
        <w:t xml:space="preserve"> wskazanej w pkt. 1.3. </w:t>
      </w:r>
    </w:p>
    <w:p w:rsidR="00DD18E7" w:rsidRPr="006D2E2B" w:rsidRDefault="00DD18E7" w:rsidP="005B295D">
      <w:pPr>
        <w:spacing w:before="120" w:after="120" w:line="276" w:lineRule="auto"/>
        <w:rPr>
          <w:b/>
          <w:bCs/>
          <w:sz w:val="28"/>
          <w:szCs w:val="28"/>
        </w:rPr>
      </w:pPr>
      <w:r w:rsidRPr="006D2E2B">
        <w:rPr>
          <w:b/>
          <w:bCs/>
          <w:sz w:val="28"/>
          <w:szCs w:val="28"/>
        </w:rPr>
        <w:t>2.2. Wymagania ogólne dotyczące realizacji zadania</w:t>
      </w:r>
    </w:p>
    <w:p w:rsidR="00DD18E7" w:rsidRPr="00B56D8E" w:rsidRDefault="00DD18E7" w:rsidP="008F758B">
      <w:pPr>
        <w:spacing w:before="60" w:after="60" w:line="276" w:lineRule="auto"/>
        <w:rPr>
          <w:sz w:val="24"/>
          <w:szCs w:val="24"/>
        </w:rPr>
      </w:pPr>
      <w:r w:rsidRPr="00B56D8E">
        <w:rPr>
          <w:sz w:val="24"/>
          <w:szCs w:val="24"/>
        </w:rPr>
        <w:t xml:space="preserve">Wykonawca w ramach realizacji zadania ponosi wszelką odpowiedzialność </w:t>
      </w:r>
      <w:r>
        <w:rPr>
          <w:sz w:val="24"/>
          <w:szCs w:val="24"/>
        </w:rPr>
        <w:t xml:space="preserve">za </w:t>
      </w:r>
      <w:r w:rsidRPr="00B56D8E">
        <w:rPr>
          <w:sz w:val="24"/>
          <w:szCs w:val="24"/>
        </w:rPr>
        <w:t xml:space="preserve">sprawy związane z pracami projektowymi, </w:t>
      </w:r>
      <w:r>
        <w:rPr>
          <w:sz w:val="24"/>
          <w:szCs w:val="24"/>
        </w:rPr>
        <w:t xml:space="preserve">w tym z </w:t>
      </w:r>
      <w:r w:rsidRPr="00B56D8E">
        <w:rPr>
          <w:sz w:val="24"/>
          <w:szCs w:val="24"/>
        </w:rPr>
        <w:t>uzyskaniem wszystkich niezbędnych decyzji, uzgodnień oraz zezwoleń itp. celem poprawnej realizacji wykon</w:t>
      </w:r>
      <w:r>
        <w:rPr>
          <w:sz w:val="24"/>
          <w:szCs w:val="24"/>
        </w:rPr>
        <w:t xml:space="preserve">ania projektowanych robót budowlanych. </w:t>
      </w:r>
      <w:r w:rsidRPr="00B56D8E">
        <w:rPr>
          <w:sz w:val="24"/>
          <w:szCs w:val="24"/>
        </w:rPr>
        <w:t xml:space="preserve">Zatwierdzenie przez Zamawiającego dokumentacji projektowej nie zwalnia Wykonawcy z odpowiedzialności za nią. </w:t>
      </w:r>
    </w:p>
    <w:p w:rsidR="00DD18E7" w:rsidRPr="00B56D8E" w:rsidRDefault="00DD18E7" w:rsidP="008F758B">
      <w:pPr>
        <w:spacing w:before="60" w:after="60" w:line="276" w:lineRule="auto"/>
        <w:rPr>
          <w:sz w:val="24"/>
          <w:szCs w:val="24"/>
        </w:rPr>
      </w:pPr>
      <w:r w:rsidRPr="00B56D8E">
        <w:rPr>
          <w:sz w:val="24"/>
          <w:szCs w:val="24"/>
        </w:rPr>
        <w:t xml:space="preserve">Zadanie należy zrealizować z uwzględnieniem najkorzystniejszego rozwiązania pod względem eksploatacyjnym oraz ekonomicznym. </w:t>
      </w:r>
      <w:r>
        <w:rPr>
          <w:sz w:val="24"/>
          <w:szCs w:val="24"/>
        </w:rPr>
        <w:t xml:space="preserve"> </w:t>
      </w:r>
      <w:r w:rsidRPr="00B56D8E">
        <w:rPr>
          <w:sz w:val="24"/>
          <w:szCs w:val="24"/>
        </w:rPr>
        <w:t xml:space="preserve">Dodatkowe zaświadczenia, dokumenty i informacje powinny być dostarczone na życzenie Zamawiającego (np. informacje o systemie jakości, wyniki badań). </w:t>
      </w:r>
    </w:p>
    <w:p w:rsidR="00DD18E7" w:rsidRDefault="00DD18E7" w:rsidP="008F758B">
      <w:pPr>
        <w:spacing w:before="60" w:after="60" w:line="276" w:lineRule="auto"/>
        <w:rPr>
          <w:sz w:val="24"/>
          <w:szCs w:val="24"/>
        </w:rPr>
      </w:pPr>
      <w:r>
        <w:rPr>
          <w:sz w:val="24"/>
          <w:szCs w:val="24"/>
        </w:rPr>
        <w:t>M</w:t>
      </w:r>
      <w:r w:rsidRPr="00B56D8E">
        <w:rPr>
          <w:sz w:val="24"/>
          <w:szCs w:val="24"/>
        </w:rPr>
        <w:t>ateriały użyte do budowy powinny spełniać wymogi norm polskich i norm branżowych i posiadać odpowiednie  certyfikaty. Dokumentem potwierdzającym możliwość zastosowania danego wyrobu jest aprobata techniczna dopuszczająca do stosowania</w:t>
      </w:r>
      <w:r>
        <w:rPr>
          <w:sz w:val="24"/>
          <w:szCs w:val="24"/>
        </w:rPr>
        <w:t>.</w:t>
      </w:r>
    </w:p>
    <w:p w:rsidR="00DD18E7" w:rsidRPr="00990F1D" w:rsidRDefault="00DD18E7" w:rsidP="008D359A">
      <w:pPr>
        <w:spacing w:before="120" w:after="120" w:line="276" w:lineRule="auto"/>
        <w:rPr>
          <w:sz w:val="24"/>
          <w:szCs w:val="24"/>
        </w:rPr>
      </w:pPr>
      <w:r w:rsidRPr="00990F1D">
        <w:rPr>
          <w:sz w:val="24"/>
          <w:szCs w:val="24"/>
          <w:u w:val="single"/>
        </w:rPr>
        <w:t>Uwaga:</w:t>
      </w:r>
      <w:r w:rsidRPr="00990F1D">
        <w:rPr>
          <w:sz w:val="24"/>
          <w:szCs w:val="24"/>
        </w:rPr>
        <w:t xml:space="preserve"> Wartość oferty winna obejmować wszystkie koszty związane z opracowaniem kompletnej dokumentacji projektowej.  W tym celu wykonawca składający ofertę, obowiązany jest do szczegółowego zapoznania się z  przedmiotem zamówienia </w:t>
      </w:r>
      <w:r w:rsidRPr="00990F1D">
        <w:rPr>
          <w:sz w:val="24"/>
          <w:szCs w:val="24"/>
          <w:u w:val="single"/>
        </w:rPr>
        <w:t>wraz z zapoznaniem się z warunkami w terenie oraz istniejącą dokumentacją techniczną</w:t>
      </w:r>
      <w:r w:rsidRPr="00990F1D">
        <w:rPr>
          <w:sz w:val="24"/>
          <w:szCs w:val="24"/>
        </w:rPr>
        <w:t>.</w:t>
      </w:r>
    </w:p>
    <w:p w:rsidR="00DD18E7" w:rsidRPr="006D2E2B" w:rsidRDefault="00DD18E7" w:rsidP="005B295D">
      <w:pPr>
        <w:spacing w:before="120" w:after="120" w:line="276" w:lineRule="auto"/>
        <w:rPr>
          <w:b/>
          <w:bCs/>
          <w:sz w:val="28"/>
          <w:szCs w:val="28"/>
        </w:rPr>
      </w:pPr>
      <w:r w:rsidRPr="006D2E2B">
        <w:rPr>
          <w:b/>
          <w:bCs/>
          <w:sz w:val="28"/>
          <w:szCs w:val="28"/>
        </w:rPr>
        <w:t>2.3. Wymagania dotyczące  dokumentacji projektowej</w:t>
      </w:r>
    </w:p>
    <w:p w:rsidR="00DD18E7" w:rsidRPr="006D2E2B" w:rsidRDefault="00DD18E7" w:rsidP="005B295D">
      <w:pPr>
        <w:spacing w:before="120" w:after="120" w:line="276" w:lineRule="auto"/>
        <w:rPr>
          <w:b/>
          <w:bCs/>
          <w:sz w:val="28"/>
          <w:szCs w:val="28"/>
        </w:rPr>
      </w:pPr>
      <w:r w:rsidRPr="006D2E2B">
        <w:rPr>
          <w:b/>
          <w:bCs/>
          <w:sz w:val="28"/>
          <w:szCs w:val="28"/>
        </w:rPr>
        <w:t>2.3.1. Wymagania ogólne dotyczące dokumentacji</w:t>
      </w:r>
    </w:p>
    <w:p w:rsidR="00DD18E7" w:rsidRDefault="00DD18E7" w:rsidP="00A97BD5">
      <w:pPr>
        <w:spacing w:before="60" w:after="60" w:line="276" w:lineRule="auto"/>
        <w:rPr>
          <w:sz w:val="24"/>
          <w:szCs w:val="24"/>
        </w:rPr>
      </w:pPr>
      <w:r>
        <w:rPr>
          <w:sz w:val="24"/>
          <w:szCs w:val="24"/>
        </w:rPr>
        <w:t xml:space="preserve">Wykonawca jest </w:t>
      </w:r>
      <w:r w:rsidRPr="00B56D8E">
        <w:rPr>
          <w:sz w:val="24"/>
          <w:szCs w:val="24"/>
        </w:rPr>
        <w:t xml:space="preserve"> zobowiązany do koordynacji swoich prac z Zamawiającym. Wykonawca zobowiązany jest do konsultacji z Zamawiającym na każdym etapie opracowywania dokumentacji w przypadku pojawienia się czynników mających istotny wpływ na koszty przyszłej inwestycji, tj. rozwiązań funkcjonalnych, architektonicznych, konstrukcyjnych, materiałowych, itp.</w:t>
      </w:r>
    </w:p>
    <w:p w:rsidR="00DD18E7" w:rsidRPr="00B56D8E" w:rsidRDefault="00DD18E7" w:rsidP="008F758B">
      <w:pPr>
        <w:spacing w:before="60" w:after="60" w:line="276" w:lineRule="auto"/>
        <w:rPr>
          <w:sz w:val="24"/>
          <w:szCs w:val="24"/>
          <w:lang w:eastAsia="pl-PL"/>
        </w:rPr>
      </w:pPr>
      <w:r w:rsidRPr="00B56D8E">
        <w:rPr>
          <w:sz w:val="24"/>
          <w:szCs w:val="24"/>
          <w:lang w:eastAsia="pl-PL"/>
        </w:rPr>
        <w:t xml:space="preserve">Kompletną dokumentację projektową, stanowiącą przedmiot umowy, należy wykonać w formie i ilościach zgodnie z poniższymi zapisami: </w:t>
      </w:r>
    </w:p>
    <w:p w:rsidR="00DD18E7" w:rsidRPr="00A97BD5" w:rsidRDefault="00DD18E7" w:rsidP="00A97BD5">
      <w:pPr>
        <w:spacing w:before="120" w:after="120" w:line="276" w:lineRule="auto"/>
        <w:rPr>
          <w:sz w:val="24"/>
          <w:szCs w:val="24"/>
          <w:u w:val="single"/>
          <w:lang w:eastAsia="pl-PL"/>
        </w:rPr>
      </w:pPr>
      <w:r w:rsidRPr="00A97BD5">
        <w:rPr>
          <w:sz w:val="24"/>
          <w:szCs w:val="24"/>
          <w:u w:val="single"/>
          <w:lang w:eastAsia="pl-PL"/>
        </w:rPr>
        <w:t>Forma papierowa:</w:t>
      </w:r>
    </w:p>
    <w:p w:rsidR="00DD18E7" w:rsidRDefault="00DD18E7" w:rsidP="008F758B">
      <w:pPr>
        <w:pStyle w:val="ListParagraph"/>
        <w:numPr>
          <w:ilvl w:val="0"/>
          <w:numId w:val="32"/>
        </w:numPr>
        <w:spacing w:before="60" w:after="60" w:line="276" w:lineRule="auto"/>
        <w:ind w:left="714" w:hanging="357"/>
        <w:rPr>
          <w:sz w:val="24"/>
          <w:szCs w:val="24"/>
          <w:lang w:eastAsia="pl-PL"/>
        </w:rPr>
      </w:pPr>
      <w:r w:rsidRPr="00E67234">
        <w:rPr>
          <w:sz w:val="24"/>
          <w:szCs w:val="24"/>
          <w:lang w:eastAsia="pl-PL"/>
        </w:rPr>
        <w:t xml:space="preserve">projekt </w:t>
      </w:r>
      <w:r>
        <w:rPr>
          <w:sz w:val="24"/>
          <w:szCs w:val="24"/>
          <w:lang w:eastAsia="pl-PL"/>
        </w:rPr>
        <w:t>robót budowlanych nie wymagających pozwolenia na budowę lub zgłoszenia robót budowlanych</w:t>
      </w:r>
      <w:r w:rsidRPr="00E67234">
        <w:rPr>
          <w:sz w:val="24"/>
          <w:szCs w:val="24"/>
          <w:lang w:eastAsia="pl-PL"/>
        </w:rPr>
        <w:t xml:space="preserve"> </w:t>
      </w:r>
      <w:r>
        <w:rPr>
          <w:sz w:val="24"/>
          <w:szCs w:val="24"/>
          <w:lang w:eastAsia="pl-PL"/>
        </w:rPr>
        <w:t xml:space="preserve"> </w:t>
      </w:r>
      <w:r w:rsidRPr="00E67234">
        <w:rPr>
          <w:sz w:val="24"/>
          <w:szCs w:val="24"/>
          <w:lang w:eastAsia="pl-PL"/>
        </w:rPr>
        <w:t>– 3 egz.</w:t>
      </w:r>
    </w:p>
    <w:p w:rsidR="00DD18E7" w:rsidRPr="00E67234" w:rsidRDefault="00DD18E7" w:rsidP="008F758B">
      <w:pPr>
        <w:pStyle w:val="ListParagraph"/>
        <w:numPr>
          <w:ilvl w:val="0"/>
          <w:numId w:val="32"/>
        </w:numPr>
        <w:spacing w:before="60" w:after="60" w:line="276" w:lineRule="auto"/>
        <w:ind w:left="714" w:hanging="357"/>
        <w:rPr>
          <w:sz w:val="24"/>
          <w:szCs w:val="24"/>
          <w:lang w:eastAsia="pl-PL"/>
        </w:rPr>
      </w:pPr>
      <w:r>
        <w:rPr>
          <w:sz w:val="24"/>
          <w:szCs w:val="24"/>
          <w:lang w:eastAsia="pl-PL"/>
        </w:rPr>
        <w:t>projekt robót geologicznych (w przypadku wykonania odwiertu ) – 1 egz.</w:t>
      </w:r>
    </w:p>
    <w:p w:rsidR="00DD18E7" w:rsidRPr="00E67234" w:rsidRDefault="00DD18E7" w:rsidP="008F758B">
      <w:pPr>
        <w:pStyle w:val="ListParagraph"/>
        <w:numPr>
          <w:ilvl w:val="0"/>
          <w:numId w:val="32"/>
        </w:numPr>
        <w:spacing w:before="60" w:after="60" w:line="276" w:lineRule="auto"/>
        <w:ind w:left="714" w:hanging="357"/>
        <w:rPr>
          <w:sz w:val="24"/>
          <w:szCs w:val="24"/>
          <w:lang w:eastAsia="pl-PL"/>
        </w:rPr>
      </w:pPr>
      <w:r w:rsidRPr="00E67234">
        <w:rPr>
          <w:sz w:val="24"/>
          <w:szCs w:val="24"/>
          <w:lang w:eastAsia="pl-PL"/>
        </w:rPr>
        <w:t xml:space="preserve">specyfikacje techniczne wykonania i odbioru robót budowlanych – </w:t>
      </w:r>
      <w:r>
        <w:rPr>
          <w:sz w:val="24"/>
          <w:szCs w:val="24"/>
          <w:lang w:eastAsia="pl-PL"/>
        </w:rPr>
        <w:t>3</w:t>
      </w:r>
      <w:r w:rsidRPr="00E67234">
        <w:rPr>
          <w:sz w:val="24"/>
          <w:szCs w:val="24"/>
          <w:lang w:eastAsia="pl-PL"/>
        </w:rPr>
        <w:t xml:space="preserve"> egz.</w:t>
      </w:r>
    </w:p>
    <w:p w:rsidR="00DD18E7" w:rsidRPr="00E67234" w:rsidRDefault="00DD18E7" w:rsidP="008F758B">
      <w:pPr>
        <w:pStyle w:val="ListParagraph"/>
        <w:numPr>
          <w:ilvl w:val="0"/>
          <w:numId w:val="32"/>
        </w:numPr>
        <w:spacing w:before="60" w:after="60" w:line="276" w:lineRule="auto"/>
        <w:ind w:left="714" w:hanging="357"/>
        <w:rPr>
          <w:sz w:val="24"/>
          <w:szCs w:val="24"/>
          <w:lang w:eastAsia="pl-PL"/>
        </w:rPr>
      </w:pPr>
      <w:r w:rsidRPr="00E67234">
        <w:rPr>
          <w:sz w:val="24"/>
          <w:szCs w:val="24"/>
          <w:lang w:eastAsia="pl-PL"/>
        </w:rPr>
        <w:t xml:space="preserve">przedmiar robót –  </w:t>
      </w:r>
      <w:r>
        <w:rPr>
          <w:sz w:val="24"/>
          <w:szCs w:val="24"/>
          <w:lang w:eastAsia="pl-PL"/>
        </w:rPr>
        <w:t>3</w:t>
      </w:r>
      <w:r w:rsidRPr="00E67234">
        <w:rPr>
          <w:sz w:val="24"/>
          <w:szCs w:val="24"/>
          <w:lang w:eastAsia="pl-PL"/>
        </w:rPr>
        <w:t xml:space="preserve"> egz.</w:t>
      </w:r>
    </w:p>
    <w:p w:rsidR="00DD18E7" w:rsidRPr="00E67234" w:rsidRDefault="00DD18E7" w:rsidP="008F758B">
      <w:pPr>
        <w:pStyle w:val="ListParagraph"/>
        <w:numPr>
          <w:ilvl w:val="0"/>
          <w:numId w:val="32"/>
        </w:numPr>
        <w:spacing w:before="60" w:after="60" w:line="276" w:lineRule="auto"/>
        <w:ind w:left="714" w:hanging="357"/>
        <w:rPr>
          <w:sz w:val="24"/>
          <w:szCs w:val="24"/>
          <w:lang w:eastAsia="pl-PL"/>
        </w:rPr>
      </w:pPr>
      <w:r w:rsidRPr="00E67234">
        <w:rPr>
          <w:sz w:val="24"/>
          <w:szCs w:val="24"/>
          <w:lang w:eastAsia="pl-PL"/>
        </w:rPr>
        <w:t xml:space="preserve">kosztorys inwestorski –  </w:t>
      </w:r>
      <w:r>
        <w:rPr>
          <w:sz w:val="24"/>
          <w:szCs w:val="24"/>
          <w:lang w:eastAsia="pl-PL"/>
        </w:rPr>
        <w:t>3</w:t>
      </w:r>
      <w:r w:rsidRPr="00E67234">
        <w:rPr>
          <w:sz w:val="24"/>
          <w:szCs w:val="24"/>
          <w:lang w:eastAsia="pl-PL"/>
        </w:rPr>
        <w:t xml:space="preserve"> egz.</w:t>
      </w:r>
    </w:p>
    <w:p w:rsidR="00DD18E7" w:rsidRDefault="00DD18E7" w:rsidP="008F758B">
      <w:pPr>
        <w:pStyle w:val="ListParagraph"/>
        <w:numPr>
          <w:ilvl w:val="0"/>
          <w:numId w:val="32"/>
        </w:numPr>
        <w:spacing w:before="60" w:after="60" w:line="276" w:lineRule="auto"/>
        <w:ind w:left="714" w:hanging="357"/>
        <w:rPr>
          <w:sz w:val="24"/>
          <w:szCs w:val="24"/>
          <w:lang w:eastAsia="pl-PL"/>
        </w:rPr>
      </w:pPr>
      <w:r w:rsidRPr="00E67234">
        <w:rPr>
          <w:sz w:val="24"/>
          <w:szCs w:val="24"/>
          <w:lang w:eastAsia="pl-PL"/>
        </w:rPr>
        <w:t>informacja</w:t>
      </w:r>
      <w:r>
        <w:rPr>
          <w:sz w:val="24"/>
          <w:szCs w:val="24"/>
          <w:lang w:eastAsia="pl-PL"/>
        </w:rPr>
        <w:t xml:space="preserve"> dotycząca bezpieczeństwa i ochrony zdrowia –  3</w:t>
      </w:r>
      <w:r w:rsidRPr="00E67234">
        <w:rPr>
          <w:sz w:val="24"/>
          <w:szCs w:val="24"/>
          <w:lang w:eastAsia="pl-PL"/>
        </w:rPr>
        <w:t xml:space="preserve"> egz.</w:t>
      </w:r>
    </w:p>
    <w:p w:rsidR="00DD18E7" w:rsidRDefault="00DD18E7" w:rsidP="004156AF">
      <w:pPr>
        <w:pStyle w:val="ListParagraph"/>
        <w:numPr>
          <w:ilvl w:val="0"/>
          <w:numId w:val="32"/>
        </w:numPr>
        <w:spacing w:before="60" w:after="60" w:line="276" w:lineRule="auto"/>
        <w:ind w:left="714" w:hanging="357"/>
        <w:rPr>
          <w:sz w:val="24"/>
          <w:szCs w:val="24"/>
          <w:lang w:eastAsia="pl-PL"/>
        </w:rPr>
      </w:pPr>
      <w:r>
        <w:rPr>
          <w:sz w:val="24"/>
          <w:szCs w:val="24"/>
          <w:lang w:eastAsia="pl-PL"/>
        </w:rPr>
        <w:t>inne opracowania wymagane przepisami odrębnymi– 1 egz.</w:t>
      </w:r>
    </w:p>
    <w:p w:rsidR="00DD18E7" w:rsidRPr="004156AF" w:rsidRDefault="00DD18E7" w:rsidP="004156AF">
      <w:pPr>
        <w:pStyle w:val="ListParagraph"/>
        <w:numPr>
          <w:ilvl w:val="0"/>
          <w:numId w:val="32"/>
        </w:numPr>
        <w:spacing w:before="60" w:after="60" w:line="276" w:lineRule="auto"/>
        <w:ind w:left="714" w:hanging="357"/>
        <w:rPr>
          <w:sz w:val="24"/>
          <w:szCs w:val="24"/>
          <w:lang w:eastAsia="pl-PL"/>
        </w:rPr>
      </w:pPr>
      <w:r w:rsidRPr="004156AF">
        <w:rPr>
          <w:sz w:val="24"/>
          <w:szCs w:val="24"/>
        </w:rPr>
        <w:t>Wszelkie wnioski, opinie, uzgodnienia, zgłoszenia itd.  konieczne do realizacji przedmiotu zamówienia wymagane na podstawie obowiązuj</w:t>
      </w:r>
      <w:r>
        <w:rPr>
          <w:sz w:val="24"/>
          <w:szCs w:val="24"/>
        </w:rPr>
        <w:t>ących przepisów prawa -  1 egz.</w:t>
      </w:r>
    </w:p>
    <w:p w:rsidR="00DD18E7" w:rsidRDefault="00DD18E7" w:rsidP="008F758B">
      <w:pPr>
        <w:spacing w:before="60" w:after="60" w:line="276" w:lineRule="auto"/>
        <w:rPr>
          <w:sz w:val="24"/>
          <w:szCs w:val="24"/>
          <w:lang w:eastAsia="pl-PL"/>
        </w:rPr>
      </w:pPr>
      <w:r>
        <w:rPr>
          <w:sz w:val="24"/>
          <w:szCs w:val="24"/>
          <w:lang w:eastAsia="pl-PL"/>
        </w:rPr>
        <w:t>Wszystkie egzemplarze powinny być trwale oprawione.</w:t>
      </w:r>
    </w:p>
    <w:p w:rsidR="00DD18E7" w:rsidRPr="00A97BD5" w:rsidRDefault="00DD18E7" w:rsidP="00A97BD5">
      <w:pPr>
        <w:spacing w:before="120" w:after="120" w:line="276" w:lineRule="auto"/>
        <w:rPr>
          <w:sz w:val="24"/>
          <w:szCs w:val="24"/>
          <w:u w:val="single"/>
          <w:lang w:eastAsia="pl-PL"/>
        </w:rPr>
      </w:pPr>
      <w:r w:rsidRPr="00A97BD5">
        <w:rPr>
          <w:sz w:val="24"/>
          <w:szCs w:val="24"/>
          <w:u w:val="single"/>
          <w:lang w:eastAsia="pl-PL"/>
        </w:rPr>
        <w:t>Forma elektroniczna:</w:t>
      </w:r>
    </w:p>
    <w:p w:rsidR="00DD18E7" w:rsidRPr="00B56D8E" w:rsidRDefault="00DD18E7" w:rsidP="008F758B">
      <w:pPr>
        <w:spacing w:before="60" w:after="60" w:line="276" w:lineRule="auto"/>
        <w:rPr>
          <w:sz w:val="24"/>
          <w:szCs w:val="24"/>
        </w:rPr>
      </w:pPr>
      <w:r w:rsidRPr="00B56D8E">
        <w:rPr>
          <w:sz w:val="24"/>
          <w:szCs w:val="24"/>
          <w:lang w:eastAsia="pl-PL"/>
        </w:rPr>
        <w:t xml:space="preserve">Wykonawca przekaże kompletną dokumentację projektową, zarchiwizowaną na płytach CD/DVD. Elementy dokumentacji powinny być zapisane w poszczególnych plikach w programach edytowalnych w formacie .doc i .pdf, kosztorysy w z rozgrzeszeniem .ath, natomiast rysunki w formacie .dwg </w:t>
      </w:r>
      <w:r>
        <w:rPr>
          <w:sz w:val="24"/>
          <w:szCs w:val="24"/>
          <w:lang w:eastAsia="pl-PL"/>
        </w:rPr>
        <w:t xml:space="preserve"> </w:t>
      </w:r>
      <w:r w:rsidRPr="007D0C86">
        <w:rPr>
          <w:sz w:val="24"/>
          <w:szCs w:val="24"/>
          <w:lang w:eastAsia="pl-PL"/>
        </w:rPr>
        <w:t>(wersja DWG2013 / AC1027 lub starsza)</w:t>
      </w:r>
      <w:r>
        <w:rPr>
          <w:sz w:val="24"/>
          <w:szCs w:val="24"/>
          <w:lang w:eastAsia="pl-PL"/>
        </w:rPr>
        <w:t xml:space="preserve">. </w:t>
      </w:r>
      <w:r w:rsidRPr="00B56D8E">
        <w:rPr>
          <w:sz w:val="24"/>
          <w:szCs w:val="24"/>
          <w:lang w:eastAsia="pl-PL"/>
        </w:rPr>
        <w:t>Nazwa pliku powinna odzwierciedlać temat opracowania.</w:t>
      </w:r>
      <w:r w:rsidRPr="00B56D8E">
        <w:rPr>
          <w:sz w:val="24"/>
          <w:szCs w:val="24"/>
        </w:rPr>
        <w:t xml:space="preserve"> Dokumentacja sporządzona w wersji papierowej i przekazana elektronicznie musi i być tożsama. Wszystkie elementy muszą być zaktualizowane i kompletne.</w:t>
      </w:r>
    </w:p>
    <w:p w:rsidR="00DD18E7" w:rsidRPr="00B56D8E" w:rsidRDefault="00DD18E7" w:rsidP="008F758B">
      <w:pPr>
        <w:spacing w:before="60" w:after="60" w:line="276" w:lineRule="auto"/>
        <w:rPr>
          <w:sz w:val="24"/>
          <w:szCs w:val="24"/>
          <w:lang w:eastAsia="pl-PL"/>
        </w:rPr>
      </w:pPr>
      <w:r w:rsidRPr="00B56D8E">
        <w:rPr>
          <w:sz w:val="24"/>
          <w:szCs w:val="24"/>
          <w:lang w:eastAsia="pl-PL"/>
        </w:rPr>
        <w:t xml:space="preserve">W wersji elektronicznej powinien być również zamieszczony plik tekstowy o nazwie </w:t>
      </w:r>
      <w:r>
        <w:rPr>
          <w:sz w:val="24"/>
          <w:szCs w:val="24"/>
          <w:lang w:eastAsia="pl-PL"/>
        </w:rPr>
        <w:t>„</w:t>
      </w:r>
      <w:r w:rsidRPr="00B56D8E">
        <w:rPr>
          <w:sz w:val="24"/>
          <w:szCs w:val="24"/>
          <w:lang w:eastAsia="pl-PL"/>
        </w:rPr>
        <w:t>SPIS</w:t>
      </w:r>
      <w:r>
        <w:rPr>
          <w:sz w:val="24"/>
          <w:szCs w:val="24"/>
          <w:lang w:eastAsia="pl-PL"/>
        </w:rPr>
        <w:t>”</w:t>
      </w:r>
      <w:r w:rsidRPr="00B56D8E">
        <w:rPr>
          <w:sz w:val="24"/>
          <w:szCs w:val="24"/>
          <w:lang w:eastAsia="pl-PL"/>
        </w:rPr>
        <w:t xml:space="preserve"> zawierający listę plików wraz z pełnymi tytułami opracowań dokumentacji projektowej. </w:t>
      </w:r>
    </w:p>
    <w:p w:rsidR="00DD18E7" w:rsidRDefault="00DD18E7" w:rsidP="008F758B">
      <w:pPr>
        <w:spacing w:before="60" w:after="60" w:line="276" w:lineRule="auto"/>
        <w:rPr>
          <w:sz w:val="24"/>
          <w:szCs w:val="24"/>
          <w:lang w:eastAsia="pl-PL"/>
        </w:rPr>
      </w:pPr>
      <w:r w:rsidRPr="00B56D8E">
        <w:rPr>
          <w:sz w:val="24"/>
          <w:szCs w:val="24"/>
          <w:lang w:eastAsia="pl-PL"/>
        </w:rPr>
        <w:t>Wszystkie wymienione wyżej opracowania Wykonawca wykona własnym staraniem i na własny koszt.</w:t>
      </w:r>
    </w:p>
    <w:p w:rsidR="00DD18E7" w:rsidRDefault="00DD18E7" w:rsidP="005B295D">
      <w:pPr>
        <w:spacing w:before="120" w:after="120" w:line="276" w:lineRule="auto"/>
        <w:rPr>
          <w:b/>
          <w:bCs/>
          <w:sz w:val="28"/>
          <w:szCs w:val="28"/>
        </w:rPr>
      </w:pPr>
      <w:r w:rsidRPr="006D2E2B">
        <w:rPr>
          <w:b/>
          <w:bCs/>
          <w:sz w:val="28"/>
          <w:szCs w:val="28"/>
        </w:rPr>
        <w:t>2.3.</w:t>
      </w:r>
      <w:r>
        <w:rPr>
          <w:b/>
          <w:bCs/>
          <w:sz w:val="28"/>
          <w:szCs w:val="28"/>
        </w:rPr>
        <w:t>2</w:t>
      </w:r>
      <w:r w:rsidRPr="006D2E2B">
        <w:rPr>
          <w:b/>
          <w:bCs/>
          <w:sz w:val="28"/>
          <w:szCs w:val="28"/>
        </w:rPr>
        <w:t xml:space="preserve">. </w:t>
      </w:r>
      <w:r>
        <w:rPr>
          <w:b/>
          <w:bCs/>
          <w:sz w:val="28"/>
          <w:szCs w:val="28"/>
        </w:rPr>
        <w:t>Osoby sporządzające dokumentację projektową</w:t>
      </w:r>
    </w:p>
    <w:p w:rsidR="00DD18E7" w:rsidRDefault="00DD18E7" w:rsidP="008F758B">
      <w:pPr>
        <w:spacing w:before="60" w:after="60" w:line="276" w:lineRule="auto"/>
        <w:rPr>
          <w:sz w:val="24"/>
          <w:szCs w:val="24"/>
          <w:lang w:eastAsia="pl-PL"/>
        </w:rPr>
      </w:pPr>
      <w:r w:rsidRPr="00F71428">
        <w:rPr>
          <w:sz w:val="24"/>
          <w:szCs w:val="24"/>
          <w:lang w:eastAsia="pl-PL"/>
        </w:rPr>
        <w:t xml:space="preserve">Wykonawca zobowiązany będzie do zapewnienia we własnym zakresie  </w:t>
      </w:r>
      <w:r>
        <w:rPr>
          <w:sz w:val="24"/>
          <w:szCs w:val="24"/>
          <w:lang w:eastAsia="pl-PL"/>
        </w:rPr>
        <w:t xml:space="preserve">i </w:t>
      </w:r>
      <w:r w:rsidRPr="00F71428">
        <w:rPr>
          <w:sz w:val="24"/>
          <w:szCs w:val="24"/>
          <w:lang w:eastAsia="pl-PL"/>
        </w:rPr>
        <w:t>na swój koszt uczestnictwo w realizacji przedmiotu zamówienia przez</w:t>
      </w:r>
      <w:r>
        <w:rPr>
          <w:sz w:val="24"/>
          <w:szCs w:val="24"/>
          <w:lang w:eastAsia="pl-PL"/>
        </w:rPr>
        <w:t xml:space="preserve"> cały okres obowiązywania umowy:</w:t>
      </w:r>
    </w:p>
    <w:p w:rsidR="00DD18E7" w:rsidRDefault="00DD18E7" w:rsidP="0064196D">
      <w:pPr>
        <w:pStyle w:val="ListParagraph"/>
        <w:numPr>
          <w:ilvl w:val="0"/>
          <w:numId w:val="41"/>
        </w:numPr>
        <w:spacing w:before="60" w:after="60" w:line="276" w:lineRule="auto"/>
        <w:rPr>
          <w:sz w:val="24"/>
          <w:szCs w:val="24"/>
          <w:lang w:eastAsia="pl-PL"/>
        </w:rPr>
      </w:pPr>
      <w:r w:rsidRPr="0064196D">
        <w:rPr>
          <w:sz w:val="24"/>
          <w:szCs w:val="24"/>
          <w:lang w:eastAsia="pl-PL"/>
        </w:rPr>
        <w:t>1 osoby do sprawowania funkcji projektanta w specjalności instalacyjnej w zakresie sieci, instalacji i urządzeń  cieplnych, wentylacyjnych, gazowych, wodociągowych i kanalizacyjnych, posiadającej uprawnienia budowlane do projektowania bez ograniczeń w specjalności instalacyjnej w zakresie sieci, instalacji i urządzeń  cieplnych, wentylacyjnych, gazowych, wodociągowych i kanalizacyjnych lub równoważne.</w:t>
      </w:r>
    </w:p>
    <w:p w:rsidR="00DD18E7" w:rsidRDefault="00DD18E7" w:rsidP="00F71428">
      <w:pPr>
        <w:spacing w:before="60" w:after="60" w:line="276" w:lineRule="auto"/>
        <w:rPr>
          <w:sz w:val="24"/>
          <w:szCs w:val="24"/>
          <w:lang w:eastAsia="pl-PL"/>
        </w:rPr>
      </w:pPr>
      <w:r w:rsidRPr="00F71428">
        <w:rPr>
          <w:sz w:val="24"/>
          <w:szCs w:val="24"/>
          <w:lang w:eastAsia="pl-PL"/>
        </w:rPr>
        <w:t>Osoby pełniące funkcje projektanta winny posiadać uprawnienia budowlane do sprawowania samodzielnych funkcji technicznych w budownictwie, zgod</w:t>
      </w:r>
      <w:r>
        <w:rPr>
          <w:sz w:val="24"/>
          <w:szCs w:val="24"/>
          <w:lang w:eastAsia="pl-PL"/>
        </w:rPr>
        <w:t xml:space="preserve">nie z przepisami ustawy z dnia </w:t>
      </w:r>
      <w:r w:rsidRPr="00F71428">
        <w:rPr>
          <w:sz w:val="24"/>
          <w:szCs w:val="24"/>
          <w:lang w:eastAsia="pl-PL"/>
        </w:rPr>
        <w:t>7 lipca 1994 r. Prawo budowlane oraz rozporządzenia Ministra Inwestycji i Rozwoju z dnia 29 kwietnia 2019 r. w sprawie przygotowania zawodowego do pełnienia samodzielnych funkcji technicznych w budownictwie lub innymi uprawnieniami umożliwiającymi wykonywanie tych samych czynności, do wykonywania których w aktualnym stanie prawnym upoważniają uprawnienia budo</w:t>
      </w:r>
      <w:r>
        <w:rPr>
          <w:sz w:val="24"/>
          <w:szCs w:val="24"/>
          <w:lang w:eastAsia="pl-PL"/>
        </w:rPr>
        <w:t>wlane w tej samej specjalności.</w:t>
      </w:r>
    </w:p>
    <w:p w:rsidR="00DD18E7" w:rsidRPr="00F71428" w:rsidRDefault="00DD18E7" w:rsidP="000070B7">
      <w:pPr>
        <w:spacing w:before="60" w:after="60" w:line="276" w:lineRule="auto"/>
        <w:rPr>
          <w:sz w:val="24"/>
          <w:szCs w:val="24"/>
          <w:lang w:eastAsia="pl-PL"/>
        </w:rPr>
      </w:pPr>
      <w:r>
        <w:rPr>
          <w:sz w:val="24"/>
          <w:szCs w:val="24"/>
          <w:lang w:eastAsia="pl-PL"/>
        </w:rPr>
        <w:t xml:space="preserve">Zamawiający informuje, że zgodnie z treścią art. 12 ust. 7 ustawy Prawo budowlane podstawę do wykonywania samodzielnych funkcji technicznych w budownictwie stanowi wpis, w drodze decyzji, do centralnego rejestru o którym mowa w art. 88a ust. 1 pkt 3 lit a ustawy, oraz zgodnie z odrębnymi przepisami wpis na listę członków właściwej izby samorządu zawodowego, potwierdzony zaświadczeniem wydanym przez tę izbę z określonym w nim terminem ważności. Osoby pełniące funkcję projektanta powinny posiadać ubezpieczenie od odpowiedzialności cywilnej zgodnie z wymogami Rozporządzenia Ministra Finansów  </w:t>
      </w:r>
      <w:r w:rsidRPr="000070B7">
        <w:rPr>
          <w:sz w:val="24"/>
          <w:szCs w:val="24"/>
          <w:lang w:eastAsia="pl-PL"/>
        </w:rPr>
        <w:t>z dnia 11 grudnia 2003 r.</w:t>
      </w:r>
      <w:r>
        <w:rPr>
          <w:sz w:val="24"/>
          <w:szCs w:val="24"/>
          <w:lang w:eastAsia="pl-PL"/>
        </w:rPr>
        <w:t xml:space="preserve"> </w:t>
      </w:r>
      <w:r w:rsidRPr="000070B7">
        <w:rPr>
          <w:sz w:val="24"/>
          <w:szCs w:val="24"/>
          <w:lang w:eastAsia="pl-PL"/>
        </w:rPr>
        <w:t>w sprawie obowiązkowego ubezpieczenia odpowiedzialności cywilnej archite</w:t>
      </w:r>
      <w:r>
        <w:rPr>
          <w:sz w:val="24"/>
          <w:szCs w:val="24"/>
          <w:lang w:eastAsia="pl-PL"/>
        </w:rPr>
        <w:t>któw oraz inżynierów budownictwa.</w:t>
      </w:r>
    </w:p>
    <w:p w:rsidR="00DD18E7" w:rsidRPr="006D2E2B" w:rsidRDefault="00DD18E7" w:rsidP="00A34F67">
      <w:pPr>
        <w:spacing w:before="120" w:after="120" w:line="276" w:lineRule="auto"/>
        <w:rPr>
          <w:b/>
          <w:bCs/>
          <w:sz w:val="28"/>
          <w:szCs w:val="28"/>
        </w:rPr>
      </w:pPr>
      <w:r w:rsidRPr="006D2E2B">
        <w:rPr>
          <w:b/>
          <w:bCs/>
          <w:sz w:val="28"/>
          <w:szCs w:val="28"/>
        </w:rPr>
        <w:t>2.3.</w:t>
      </w:r>
      <w:r>
        <w:rPr>
          <w:b/>
          <w:bCs/>
          <w:sz w:val="28"/>
          <w:szCs w:val="28"/>
        </w:rPr>
        <w:t>3</w:t>
      </w:r>
      <w:r w:rsidRPr="006D2E2B">
        <w:rPr>
          <w:b/>
          <w:bCs/>
          <w:sz w:val="28"/>
          <w:szCs w:val="28"/>
        </w:rPr>
        <w:t xml:space="preserve">. Wymagania w zakresie </w:t>
      </w:r>
      <w:r>
        <w:rPr>
          <w:b/>
          <w:bCs/>
          <w:sz w:val="28"/>
          <w:szCs w:val="28"/>
        </w:rPr>
        <w:t>projektu robót budowlanych nie wymagających pozwolenia na budowę albo zgłoszenia</w:t>
      </w:r>
    </w:p>
    <w:p w:rsidR="00DD18E7" w:rsidRDefault="00DD18E7" w:rsidP="0092144E">
      <w:pPr>
        <w:spacing w:before="120" w:after="120" w:line="276" w:lineRule="auto"/>
        <w:rPr>
          <w:sz w:val="24"/>
          <w:szCs w:val="24"/>
        </w:rPr>
      </w:pPr>
      <w:r>
        <w:rPr>
          <w:sz w:val="24"/>
          <w:szCs w:val="24"/>
        </w:rPr>
        <w:t xml:space="preserve">Forma projektu robót budowlanych nie wymagających pozwolenia na budowę albo zgłoszenia robót budowlanych (zwany w dalszej części tego punktu „projektem robót budowlanych”) powinna odpowiadać wymogom §4 </w:t>
      </w:r>
      <w:r w:rsidRPr="00E67234">
        <w:rPr>
          <w:sz w:val="24"/>
          <w:szCs w:val="24"/>
        </w:rPr>
        <w:t>Rozporządzeni</w:t>
      </w:r>
      <w:r>
        <w:rPr>
          <w:sz w:val="24"/>
          <w:szCs w:val="24"/>
        </w:rPr>
        <w:t>a</w:t>
      </w:r>
      <w:r w:rsidRPr="00E67234">
        <w:rPr>
          <w:sz w:val="24"/>
          <w:szCs w:val="24"/>
        </w:rPr>
        <w:t xml:space="preserve"> Ministra Rozwoju i Technologii z dnia 20 grudnia 2021 r. w sprawie szczegółowego zakresu i formy dokumentacji projektowej, specyfikacji technicznych wykonania i odbioru robót budowlanych oraz pro</w:t>
      </w:r>
      <w:r>
        <w:rPr>
          <w:sz w:val="24"/>
          <w:szCs w:val="24"/>
        </w:rPr>
        <w:t xml:space="preserve">gramu funkcjonalno-użytkowego oraz w zakresie formy graficznej §5 tego Rozporządzenia. </w:t>
      </w:r>
    </w:p>
    <w:p w:rsidR="00DD18E7" w:rsidRDefault="00DD18E7" w:rsidP="0092144E">
      <w:pPr>
        <w:spacing w:before="120" w:after="120" w:line="276" w:lineRule="auto"/>
        <w:rPr>
          <w:sz w:val="24"/>
          <w:szCs w:val="24"/>
        </w:rPr>
      </w:pPr>
      <w:r>
        <w:rPr>
          <w:sz w:val="24"/>
          <w:szCs w:val="24"/>
        </w:rPr>
        <w:t>Projekt robót budowlanych powinien być sporządzony zgodnie z wymaganiami jakim powinien odpowiadać projekt wykonawczy z zachowaniem typów i skali rysunków właściwych dla projektu budowlanego. Zamawiający dopuszcza ograniczenie zakresu rysunków do części obiektu, pod warunkiem umieszczenia informacji pozwalającej na jednoznaczne zidentyfikowanie lokalizację zakresu objętego rysunkiem.</w:t>
      </w:r>
    </w:p>
    <w:p w:rsidR="00DD18E7" w:rsidRDefault="00DD18E7" w:rsidP="00BA3CB0">
      <w:pPr>
        <w:spacing w:before="120" w:after="120" w:line="276" w:lineRule="auto"/>
        <w:rPr>
          <w:sz w:val="24"/>
          <w:szCs w:val="24"/>
        </w:rPr>
      </w:pPr>
      <w:r>
        <w:rPr>
          <w:sz w:val="24"/>
          <w:szCs w:val="24"/>
        </w:rPr>
        <w:t>Projekt robót budowlanych powinien w szczególności zawierać:</w:t>
      </w:r>
    </w:p>
    <w:p w:rsidR="00DD18E7" w:rsidRPr="007D0C86" w:rsidRDefault="00DD18E7" w:rsidP="007D0C86">
      <w:pPr>
        <w:pStyle w:val="ListParagraph"/>
        <w:numPr>
          <w:ilvl w:val="0"/>
          <w:numId w:val="41"/>
        </w:numPr>
        <w:spacing w:before="60" w:after="60" w:line="276" w:lineRule="auto"/>
        <w:ind w:left="714" w:hanging="357"/>
        <w:rPr>
          <w:sz w:val="24"/>
          <w:szCs w:val="24"/>
        </w:rPr>
      </w:pPr>
      <w:r w:rsidRPr="007D0C86">
        <w:rPr>
          <w:sz w:val="24"/>
          <w:szCs w:val="24"/>
        </w:rPr>
        <w:t>zestawienie i  szczegółową charakterystykę wszystkich robót budowlanych przewidzianych w ramach realizacji planowanej inwestycji</w:t>
      </w:r>
    </w:p>
    <w:p w:rsidR="00DD18E7" w:rsidRPr="007D0C86" w:rsidRDefault="00DD18E7" w:rsidP="007D0C86">
      <w:pPr>
        <w:pStyle w:val="ListParagraph"/>
        <w:numPr>
          <w:ilvl w:val="0"/>
          <w:numId w:val="41"/>
        </w:numPr>
        <w:spacing w:before="60" w:after="60" w:line="276" w:lineRule="auto"/>
        <w:ind w:left="714" w:hanging="357"/>
        <w:rPr>
          <w:sz w:val="24"/>
          <w:szCs w:val="24"/>
        </w:rPr>
      </w:pPr>
      <w:r w:rsidRPr="007D0C86">
        <w:rPr>
          <w:sz w:val="24"/>
          <w:szCs w:val="24"/>
        </w:rPr>
        <w:t>zestawienie, szczegółową charakterystykę i specyfikację techniczną wszystkich elementów projektowanych instalacji wraz z informacją w jakim zakresie spełnione są wytyczne modernizacji ujęte w audycie energetycznym.</w:t>
      </w:r>
    </w:p>
    <w:p w:rsidR="00DD18E7" w:rsidRDefault="00DD18E7" w:rsidP="00842AD4">
      <w:pPr>
        <w:spacing w:before="120" w:after="120" w:line="276" w:lineRule="auto"/>
        <w:rPr>
          <w:b/>
          <w:bCs/>
          <w:sz w:val="28"/>
          <w:szCs w:val="28"/>
        </w:rPr>
      </w:pPr>
      <w:r>
        <w:rPr>
          <w:b/>
          <w:bCs/>
          <w:sz w:val="28"/>
          <w:szCs w:val="28"/>
        </w:rPr>
        <w:t xml:space="preserve">2.3.4. </w:t>
      </w:r>
      <w:r w:rsidRPr="006D2E2B">
        <w:rPr>
          <w:b/>
          <w:bCs/>
          <w:sz w:val="28"/>
          <w:szCs w:val="28"/>
        </w:rPr>
        <w:t>Wymagania w zakresie</w:t>
      </w:r>
      <w:r>
        <w:rPr>
          <w:b/>
          <w:bCs/>
          <w:sz w:val="28"/>
          <w:szCs w:val="28"/>
        </w:rPr>
        <w:t xml:space="preserve"> projektu robót geologicznych</w:t>
      </w:r>
    </w:p>
    <w:p w:rsidR="00DD18E7" w:rsidRDefault="00DD18E7" w:rsidP="00842AD4">
      <w:pPr>
        <w:spacing w:before="120" w:after="120" w:line="276" w:lineRule="auto"/>
        <w:rPr>
          <w:sz w:val="24"/>
          <w:szCs w:val="24"/>
        </w:rPr>
      </w:pPr>
      <w:r w:rsidRPr="008D4D64">
        <w:rPr>
          <w:sz w:val="24"/>
          <w:szCs w:val="24"/>
          <w:lang w:eastAsia="pl-PL"/>
        </w:rPr>
        <w:t>P</w:t>
      </w:r>
      <w:r>
        <w:rPr>
          <w:sz w:val="24"/>
          <w:szCs w:val="24"/>
          <w:lang w:eastAsia="pl-PL"/>
        </w:rPr>
        <w:t>rojekt</w:t>
      </w:r>
      <w:r w:rsidRPr="008D4D64">
        <w:rPr>
          <w:sz w:val="24"/>
          <w:szCs w:val="24"/>
          <w:lang w:eastAsia="pl-PL"/>
        </w:rPr>
        <w:t xml:space="preserve"> robót </w:t>
      </w:r>
      <w:r>
        <w:rPr>
          <w:sz w:val="24"/>
          <w:szCs w:val="24"/>
          <w:lang w:eastAsia="pl-PL"/>
        </w:rPr>
        <w:t xml:space="preserve">geologicznych (jeżeli wymagany) </w:t>
      </w:r>
      <w:r w:rsidRPr="008D4D64">
        <w:rPr>
          <w:sz w:val="24"/>
          <w:szCs w:val="24"/>
          <w:lang w:eastAsia="pl-PL"/>
        </w:rPr>
        <w:t>powin</w:t>
      </w:r>
      <w:r>
        <w:rPr>
          <w:sz w:val="24"/>
          <w:szCs w:val="24"/>
          <w:lang w:eastAsia="pl-PL"/>
        </w:rPr>
        <w:t>ien</w:t>
      </w:r>
      <w:r w:rsidRPr="008D4D64">
        <w:rPr>
          <w:sz w:val="24"/>
          <w:szCs w:val="24"/>
          <w:lang w:eastAsia="pl-PL"/>
        </w:rPr>
        <w:t xml:space="preserve"> zawierać wszystkie elementy, o których mowa w </w:t>
      </w:r>
      <w:r w:rsidRPr="00062DF4">
        <w:rPr>
          <w:sz w:val="24"/>
          <w:szCs w:val="24"/>
          <w:lang w:eastAsia="pl-PL"/>
        </w:rPr>
        <w:t xml:space="preserve">§1-2 </w:t>
      </w:r>
      <w:r w:rsidRPr="008D4D64">
        <w:rPr>
          <w:sz w:val="24"/>
          <w:szCs w:val="24"/>
          <w:lang w:eastAsia="pl-PL"/>
        </w:rPr>
        <w:t xml:space="preserve">Rozporządzenia Ministra </w:t>
      </w:r>
      <w:r>
        <w:rPr>
          <w:sz w:val="24"/>
          <w:szCs w:val="24"/>
          <w:lang w:eastAsia="pl-PL"/>
        </w:rPr>
        <w:t xml:space="preserve">Środowiska </w:t>
      </w:r>
      <w:r w:rsidRPr="008D4D64">
        <w:rPr>
          <w:sz w:val="24"/>
          <w:szCs w:val="24"/>
          <w:lang w:eastAsia="pl-PL"/>
        </w:rPr>
        <w:t xml:space="preserve"> z dnia 20 grudnia 20</w:t>
      </w:r>
      <w:r>
        <w:rPr>
          <w:sz w:val="24"/>
          <w:szCs w:val="24"/>
          <w:lang w:eastAsia="pl-PL"/>
        </w:rPr>
        <w:t>1</w:t>
      </w:r>
      <w:r w:rsidRPr="008D4D64">
        <w:rPr>
          <w:sz w:val="24"/>
          <w:szCs w:val="24"/>
          <w:lang w:eastAsia="pl-PL"/>
        </w:rPr>
        <w:t xml:space="preserve">1r. </w:t>
      </w:r>
      <w:r w:rsidRPr="008D4D64">
        <w:rPr>
          <w:sz w:val="24"/>
          <w:szCs w:val="24"/>
        </w:rPr>
        <w:t xml:space="preserve">w </w:t>
      </w:r>
      <w:r>
        <w:rPr>
          <w:sz w:val="24"/>
          <w:szCs w:val="24"/>
        </w:rPr>
        <w:t>sprawie s</w:t>
      </w:r>
      <w:r w:rsidRPr="00D93C07">
        <w:rPr>
          <w:sz w:val="24"/>
          <w:szCs w:val="24"/>
        </w:rPr>
        <w:t>zczegółowych wymagań dotyczących projektów robót geologicznych, w tym robót, których wykonywanie wymaga uzyskania koncesji</w:t>
      </w:r>
      <w:r>
        <w:rPr>
          <w:sz w:val="24"/>
          <w:szCs w:val="24"/>
        </w:rPr>
        <w:t>.</w:t>
      </w:r>
    </w:p>
    <w:p w:rsidR="00DD18E7" w:rsidRPr="006D2E2B" w:rsidRDefault="00DD18E7" w:rsidP="00842AD4">
      <w:pPr>
        <w:spacing w:before="120" w:after="120" w:line="276" w:lineRule="auto"/>
        <w:rPr>
          <w:b/>
          <w:bCs/>
          <w:sz w:val="28"/>
          <w:szCs w:val="28"/>
        </w:rPr>
      </w:pPr>
      <w:r w:rsidRPr="006D2E2B">
        <w:rPr>
          <w:b/>
          <w:bCs/>
          <w:sz w:val="28"/>
          <w:szCs w:val="28"/>
        </w:rPr>
        <w:t>2.3.</w:t>
      </w:r>
      <w:r>
        <w:rPr>
          <w:b/>
          <w:bCs/>
          <w:sz w:val="28"/>
          <w:szCs w:val="28"/>
        </w:rPr>
        <w:t>5</w:t>
      </w:r>
      <w:r w:rsidRPr="006D2E2B">
        <w:rPr>
          <w:b/>
          <w:bCs/>
          <w:sz w:val="28"/>
          <w:szCs w:val="28"/>
        </w:rPr>
        <w:t>. Wymagania w zakresie specyfikacji technicznych wykonania i odbioru robót</w:t>
      </w:r>
    </w:p>
    <w:p w:rsidR="00DD18E7" w:rsidRPr="00B56D8E" w:rsidRDefault="00DD18E7" w:rsidP="00842AD4">
      <w:pPr>
        <w:spacing w:before="60" w:after="60" w:line="276" w:lineRule="auto"/>
        <w:rPr>
          <w:sz w:val="24"/>
          <w:szCs w:val="24"/>
        </w:rPr>
      </w:pPr>
      <w:r w:rsidRPr="00B56D8E">
        <w:rPr>
          <w:sz w:val="24"/>
          <w:szCs w:val="24"/>
        </w:rPr>
        <w:t xml:space="preserve">Specyfikacje techniczne wykonania i odbioru robót budowlanych </w:t>
      </w:r>
      <w:r>
        <w:rPr>
          <w:sz w:val="24"/>
          <w:szCs w:val="24"/>
        </w:rPr>
        <w:t>powinny zawierać wszystkie kryteria</w:t>
      </w:r>
      <w:r w:rsidRPr="00B56D8E">
        <w:rPr>
          <w:sz w:val="24"/>
          <w:szCs w:val="24"/>
        </w:rPr>
        <w:t xml:space="preserve"> niezbędne do określenia </w:t>
      </w:r>
      <w:r>
        <w:rPr>
          <w:sz w:val="24"/>
          <w:szCs w:val="24"/>
        </w:rPr>
        <w:t>s</w:t>
      </w:r>
      <w:r w:rsidRPr="00B56D8E">
        <w:rPr>
          <w:sz w:val="24"/>
          <w:szCs w:val="24"/>
        </w:rPr>
        <w:t>tandardu i jakości wy</w:t>
      </w:r>
      <w:r>
        <w:rPr>
          <w:sz w:val="24"/>
          <w:szCs w:val="24"/>
        </w:rPr>
        <w:t xml:space="preserve">konania robót </w:t>
      </w:r>
      <w:r w:rsidRPr="00B56D8E">
        <w:rPr>
          <w:sz w:val="24"/>
          <w:szCs w:val="24"/>
        </w:rPr>
        <w:t>budowlanych, właściwości</w:t>
      </w:r>
      <w:r>
        <w:rPr>
          <w:sz w:val="24"/>
          <w:szCs w:val="24"/>
        </w:rPr>
        <w:t xml:space="preserve"> stosowanych </w:t>
      </w:r>
      <w:r w:rsidRPr="00B56D8E">
        <w:rPr>
          <w:sz w:val="24"/>
          <w:szCs w:val="24"/>
        </w:rPr>
        <w:t>wyrobów budowlanych oraz oceny prawidłowości wykonania poszczególnych robót.</w:t>
      </w:r>
    </w:p>
    <w:p w:rsidR="00DD18E7" w:rsidRPr="00B56D8E" w:rsidRDefault="00DD18E7" w:rsidP="00842AD4">
      <w:pPr>
        <w:spacing w:before="60" w:after="60" w:line="276" w:lineRule="auto"/>
        <w:rPr>
          <w:sz w:val="24"/>
          <w:szCs w:val="24"/>
        </w:rPr>
      </w:pPr>
      <w:r w:rsidRPr="00B56D8E">
        <w:rPr>
          <w:sz w:val="24"/>
          <w:szCs w:val="24"/>
          <w:lang w:eastAsia="pl-PL"/>
        </w:rPr>
        <w:t xml:space="preserve">Specyfikacje techniczne wykonania i odbioru robót powinny zawierać wszystkie elementy, o których mowa w §14 Rozporządzenia Ministra Rozwoju i Technologii z dnia 20 grudnia 2021r. </w:t>
      </w:r>
      <w:r w:rsidRPr="00B56D8E">
        <w:rPr>
          <w:sz w:val="24"/>
          <w:szCs w:val="24"/>
        </w:rPr>
        <w:t xml:space="preserve">w sprawie szczegółowego zakresu i formy dokumentacji projektowej, specyfikacji technicznych wykonania i odbioru robót budowlanych oraz </w:t>
      </w:r>
      <w:r w:rsidRPr="0049760C">
        <w:rPr>
          <w:rStyle w:val="Emphasis"/>
          <w:i w:val="0"/>
          <w:iCs w:val="0"/>
          <w:sz w:val="24"/>
          <w:szCs w:val="24"/>
        </w:rPr>
        <w:t>p</w:t>
      </w:r>
      <w:r>
        <w:rPr>
          <w:rStyle w:val="Emphasis"/>
          <w:i w:val="0"/>
          <w:iCs w:val="0"/>
          <w:sz w:val="24"/>
          <w:szCs w:val="24"/>
        </w:rPr>
        <w:t>rogramu funkcjonalno-użytkowego.</w:t>
      </w:r>
    </w:p>
    <w:p w:rsidR="00DD18E7" w:rsidRPr="00B56D8E" w:rsidRDefault="00DD18E7" w:rsidP="00842AD4">
      <w:pPr>
        <w:spacing w:before="60" w:after="60" w:line="276" w:lineRule="auto"/>
        <w:rPr>
          <w:sz w:val="24"/>
          <w:szCs w:val="24"/>
          <w:lang w:eastAsia="pl-PL"/>
        </w:rPr>
      </w:pPr>
      <w:r w:rsidRPr="00B56D8E">
        <w:rPr>
          <w:sz w:val="24"/>
          <w:szCs w:val="24"/>
          <w:lang w:eastAsia="pl-PL"/>
        </w:rPr>
        <w:t>Specyfikacje techniczne wykonania i odbioru robót należy opracować z  uwzględnieniem podziału grup robót według Wspólnego Słownika Zamówień, określając w nich co najmniej:</w:t>
      </w:r>
    </w:p>
    <w:p w:rsidR="00DD18E7" w:rsidRPr="00D72C37" w:rsidRDefault="00DD18E7" w:rsidP="00842AD4">
      <w:pPr>
        <w:pStyle w:val="ListParagraph"/>
        <w:numPr>
          <w:ilvl w:val="0"/>
          <w:numId w:val="40"/>
        </w:numPr>
        <w:spacing w:before="60" w:after="60" w:line="276" w:lineRule="auto"/>
        <w:rPr>
          <w:sz w:val="24"/>
          <w:szCs w:val="24"/>
          <w:lang w:eastAsia="pl-PL"/>
        </w:rPr>
      </w:pPr>
      <w:r w:rsidRPr="00D72C37">
        <w:rPr>
          <w:sz w:val="24"/>
          <w:szCs w:val="24"/>
          <w:lang w:eastAsia="pl-PL"/>
        </w:rPr>
        <w:t xml:space="preserve">roboty w </w:t>
      </w:r>
      <w:r>
        <w:rPr>
          <w:sz w:val="24"/>
          <w:szCs w:val="24"/>
          <w:lang w:eastAsia="pl-PL"/>
        </w:rPr>
        <w:t>zakresie instalacji budowlanych – obejmujące modernizację instalacji grzewczej i instalacji ciepłej wody użytkowej.</w:t>
      </w:r>
    </w:p>
    <w:p w:rsidR="00DD18E7" w:rsidRPr="00D72C37" w:rsidRDefault="00DD18E7" w:rsidP="00842AD4">
      <w:pPr>
        <w:pStyle w:val="ListParagraph"/>
        <w:numPr>
          <w:ilvl w:val="0"/>
          <w:numId w:val="40"/>
        </w:numPr>
        <w:spacing w:before="60" w:after="60" w:line="276" w:lineRule="auto"/>
        <w:rPr>
          <w:sz w:val="24"/>
          <w:szCs w:val="24"/>
          <w:lang w:eastAsia="pl-PL"/>
        </w:rPr>
      </w:pPr>
      <w:r w:rsidRPr="00D72C37">
        <w:rPr>
          <w:sz w:val="24"/>
          <w:szCs w:val="24"/>
          <w:lang w:eastAsia="pl-PL"/>
        </w:rPr>
        <w:t>roboty wykończeniowe w zakresie obiektów budowlanych</w:t>
      </w:r>
      <w:r>
        <w:rPr>
          <w:sz w:val="24"/>
          <w:szCs w:val="24"/>
          <w:lang w:eastAsia="pl-PL"/>
        </w:rPr>
        <w:t xml:space="preserve"> – obejmujące termomodernizację stropu nad kondygnacją przyziemia.</w:t>
      </w:r>
    </w:p>
    <w:p w:rsidR="00DD18E7" w:rsidRDefault="00DD18E7" w:rsidP="00842AD4">
      <w:pPr>
        <w:spacing w:before="60" w:after="60" w:line="276" w:lineRule="auto"/>
        <w:rPr>
          <w:sz w:val="24"/>
          <w:szCs w:val="24"/>
          <w:lang w:eastAsia="pl-PL"/>
        </w:rPr>
      </w:pPr>
      <w:r w:rsidRPr="00B56D8E">
        <w:rPr>
          <w:sz w:val="24"/>
          <w:szCs w:val="24"/>
          <w:lang w:eastAsia="pl-PL"/>
        </w:rPr>
        <w:t>Wspólne wymagania dotyczące robót budowlanych objętych przedmiotem zamówienia mogą być ujęte w ogólnej specyfikacji technicznej wykonania i odbioru robót budowlanych.</w:t>
      </w:r>
    </w:p>
    <w:p w:rsidR="00DD18E7" w:rsidRPr="006D2E2B" w:rsidRDefault="00DD18E7" w:rsidP="005B295D">
      <w:pPr>
        <w:spacing w:before="120" w:after="120" w:line="276" w:lineRule="auto"/>
        <w:rPr>
          <w:sz w:val="28"/>
          <w:szCs w:val="28"/>
          <w:lang w:eastAsia="pl-PL"/>
        </w:rPr>
      </w:pPr>
      <w:r w:rsidRPr="006D2E2B">
        <w:rPr>
          <w:b/>
          <w:bCs/>
          <w:sz w:val="28"/>
          <w:szCs w:val="28"/>
        </w:rPr>
        <w:t>2.3.</w:t>
      </w:r>
      <w:r>
        <w:rPr>
          <w:b/>
          <w:bCs/>
          <w:sz w:val="28"/>
          <w:szCs w:val="28"/>
        </w:rPr>
        <w:t>6</w:t>
      </w:r>
      <w:r w:rsidRPr="006D2E2B">
        <w:rPr>
          <w:b/>
          <w:bCs/>
          <w:sz w:val="28"/>
          <w:szCs w:val="28"/>
        </w:rPr>
        <w:t xml:space="preserve">. Wymagania w zakresie </w:t>
      </w:r>
      <w:r w:rsidRPr="006D2E2B">
        <w:rPr>
          <w:b/>
          <w:bCs/>
          <w:sz w:val="28"/>
          <w:szCs w:val="28"/>
          <w:lang w:eastAsia="pl-PL"/>
        </w:rPr>
        <w:t>przedmiaru robót i kosztorysu inwestorskiego</w:t>
      </w:r>
    </w:p>
    <w:p w:rsidR="00DD18E7" w:rsidRPr="008D4D64" w:rsidRDefault="00DD18E7" w:rsidP="008F758B">
      <w:pPr>
        <w:spacing w:before="60" w:after="60" w:line="276" w:lineRule="auto"/>
        <w:rPr>
          <w:sz w:val="24"/>
          <w:szCs w:val="24"/>
        </w:rPr>
      </w:pPr>
      <w:r w:rsidRPr="008D4D64">
        <w:rPr>
          <w:rStyle w:val="Emphasis"/>
          <w:i w:val="0"/>
          <w:iCs w:val="0"/>
          <w:sz w:val="24"/>
          <w:szCs w:val="24"/>
        </w:rPr>
        <w:t xml:space="preserve">Przedmiar robót </w:t>
      </w:r>
      <w:r>
        <w:rPr>
          <w:rStyle w:val="Emphasis"/>
          <w:i w:val="0"/>
          <w:iCs w:val="0"/>
          <w:sz w:val="24"/>
          <w:szCs w:val="24"/>
        </w:rPr>
        <w:t xml:space="preserve">i kosztorys inwestorski </w:t>
      </w:r>
      <w:r>
        <w:rPr>
          <w:sz w:val="24"/>
          <w:szCs w:val="24"/>
        </w:rPr>
        <w:t>powinny zawierać</w:t>
      </w:r>
      <w:r w:rsidRPr="008D4D64">
        <w:rPr>
          <w:sz w:val="24"/>
          <w:szCs w:val="24"/>
        </w:rPr>
        <w:t xml:space="preserve"> zestawienie przewidywanych do wykonania robót podstawowych w kolejności technologicznej ich wykonania wraz z ich szczegółowym opisem lub ze wskazaniem podstaw ustalających szczegółowy opis wraz ze wskazaniem właściwych specyfikacji technicznych wykonania i odbioru robót budowlanych, a także z obliczeniem i zestawieniem liczby jednostek przedmiarowych robót podstawowych. </w:t>
      </w:r>
    </w:p>
    <w:p w:rsidR="00DD18E7" w:rsidRPr="00B56D8E" w:rsidRDefault="00DD18E7" w:rsidP="008F758B">
      <w:pPr>
        <w:spacing w:before="60" w:after="60" w:line="276" w:lineRule="auto"/>
        <w:rPr>
          <w:sz w:val="24"/>
          <w:szCs w:val="24"/>
          <w:lang w:eastAsia="pl-PL"/>
        </w:rPr>
      </w:pPr>
      <w:r w:rsidRPr="008D4D64">
        <w:rPr>
          <w:sz w:val="24"/>
          <w:szCs w:val="24"/>
          <w:lang w:eastAsia="pl-PL"/>
        </w:rPr>
        <w:t xml:space="preserve">Przedmiar robót </w:t>
      </w:r>
      <w:r>
        <w:rPr>
          <w:sz w:val="24"/>
          <w:szCs w:val="24"/>
          <w:lang w:eastAsia="pl-PL"/>
        </w:rPr>
        <w:t xml:space="preserve">i kosztorys inwestorski </w:t>
      </w:r>
      <w:r w:rsidRPr="008D4D64">
        <w:rPr>
          <w:sz w:val="24"/>
          <w:szCs w:val="24"/>
          <w:lang w:eastAsia="pl-PL"/>
        </w:rPr>
        <w:t xml:space="preserve">powinny zawierać wszystkie elementy, o których mowa w §7-10 Rozporządzenia Ministra Rozwoju i Technologii z dnia 20 grudnia 2021r. </w:t>
      </w:r>
      <w:r w:rsidRPr="008D4D64">
        <w:rPr>
          <w:sz w:val="24"/>
          <w:szCs w:val="24"/>
        </w:rPr>
        <w:t xml:space="preserve">w sprawie szczegółowego zakresu i formy dokumentacji projektowej, specyfikacji technicznych wykonania i odbioru robót budowlanych oraz </w:t>
      </w:r>
      <w:r w:rsidRPr="008D4D64">
        <w:rPr>
          <w:rStyle w:val="Emphasis"/>
          <w:i w:val="0"/>
          <w:iCs w:val="0"/>
          <w:sz w:val="24"/>
          <w:szCs w:val="24"/>
        </w:rPr>
        <w:t>programu funkcjonalno-użytkowego</w:t>
      </w:r>
      <w:r w:rsidRPr="00B56D8E">
        <w:rPr>
          <w:rStyle w:val="Emphasis"/>
          <w:i w:val="0"/>
          <w:iCs w:val="0"/>
          <w:spacing w:val="20"/>
          <w:sz w:val="24"/>
          <w:szCs w:val="24"/>
        </w:rPr>
        <w:t>.</w:t>
      </w:r>
    </w:p>
    <w:p w:rsidR="00DD18E7" w:rsidRPr="006D2E2B" w:rsidRDefault="00DD18E7" w:rsidP="00842AD4">
      <w:pPr>
        <w:spacing w:before="120" w:after="120" w:line="276" w:lineRule="auto"/>
        <w:rPr>
          <w:b/>
          <w:bCs/>
          <w:sz w:val="28"/>
          <w:szCs w:val="28"/>
          <w:lang w:eastAsia="pl-PL"/>
        </w:rPr>
      </w:pPr>
      <w:r w:rsidRPr="006D2E2B">
        <w:rPr>
          <w:b/>
          <w:bCs/>
          <w:sz w:val="28"/>
          <w:szCs w:val="28"/>
        </w:rPr>
        <w:t>2.3.</w:t>
      </w:r>
      <w:r>
        <w:rPr>
          <w:b/>
          <w:bCs/>
          <w:sz w:val="28"/>
          <w:szCs w:val="28"/>
        </w:rPr>
        <w:t>7</w:t>
      </w:r>
      <w:r w:rsidRPr="006D2E2B">
        <w:rPr>
          <w:b/>
          <w:bCs/>
          <w:sz w:val="28"/>
          <w:szCs w:val="28"/>
        </w:rPr>
        <w:t xml:space="preserve">. Wymagania w zakresie </w:t>
      </w:r>
      <w:r w:rsidRPr="006D2E2B">
        <w:rPr>
          <w:b/>
          <w:bCs/>
          <w:sz w:val="28"/>
          <w:szCs w:val="28"/>
          <w:lang w:eastAsia="pl-PL"/>
        </w:rPr>
        <w:t>informacji dotyczącej bezpieczeństwa i ochrony zdrowia</w:t>
      </w:r>
    </w:p>
    <w:p w:rsidR="00DD18E7" w:rsidRPr="00B56D8E" w:rsidRDefault="00DD18E7" w:rsidP="008F758B">
      <w:pPr>
        <w:spacing w:before="60" w:after="60" w:line="276" w:lineRule="auto"/>
        <w:rPr>
          <w:sz w:val="24"/>
          <w:szCs w:val="24"/>
        </w:rPr>
      </w:pPr>
      <w:r w:rsidRPr="00B56D8E">
        <w:rPr>
          <w:sz w:val="24"/>
          <w:szCs w:val="24"/>
        </w:rPr>
        <w:t xml:space="preserve">Informacja BIOZ powinna zawierać wszystkie elementy, o których mowa w §2 Rozporządzenia Ministra Infrastruktury z dnia 23 czerwca 2003r. w sprawie informacji dotyczącej bezpieczeństwa i ochrony zdrowia oraz planu bezpieczeństwa i ochrony zdrowia. </w:t>
      </w:r>
    </w:p>
    <w:p w:rsidR="00DD18E7" w:rsidRPr="00146135" w:rsidRDefault="00DD18E7" w:rsidP="008F758B">
      <w:pPr>
        <w:spacing w:before="240" w:after="240" w:line="276" w:lineRule="auto"/>
        <w:rPr>
          <w:b/>
          <w:bCs/>
          <w:sz w:val="28"/>
          <w:szCs w:val="28"/>
        </w:rPr>
      </w:pPr>
      <w:r w:rsidRPr="00146135">
        <w:rPr>
          <w:b/>
          <w:bCs/>
          <w:sz w:val="28"/>
          <w:szCs w:val="28"/>
        </w:rPr>
        <w:t>CZĘŚĆ INFORMACYJNA</w:t>
      </w:r>
    </w:p>
    <w:p w:rsidR="00DD18E7" w:rsidRPr="006D2E2B" w:rsidRDefault="00DD18E7" w:rsidP="0031608B">
      <w:pPr>
        <w:spacing w:before="120" w:after="120" w:line="276" w:lineRule="auto"/>
        <w:rPr>
          <w:b/>
          <w:bCs/>
          <w:sz w:val="28"/>
          <w:szCs w:val="28"/>
        </w:rPr>
      </w:pPr>
      <w:r w:rsidRPr="006D2E2B">
        <w:rPr>
          <w:b/>
          <w:bCs/>
          <w:sz w:val="28"/>
          <w:szCs w:val="28"/>
        </w:rPr>
        <w:t>1. Oświadczenie zamawiającego o posiadanym prawie do dysponowania nieruchomością na cele budowlane</w:t>
      </w:r>
    </w:p>
    <w:p w:rsidR="00DD18E7" w:rsidRPr="00B56D8E" w:rsidRDefault="00DD18E7" w:rsidP="008F758B">
      <w:pPr>
        <w:spacing w:before="60" w:after="60" w:line="276" w:lineRule="auto"/>
        <w:rPr>
          <w:sz w:val="24"/>
          <w:szCs w:val="24"/>
        </w:rPr>
      </w:pPr>
      <w:r>
        <w:rPr>
          <w:sz w:val="24"/>
          <w:szCs w:val="24"/>
        </w:rPr>
        <w:t>Związek Gmin Ziemi Zgorzeleckiej</w:t>
      </w:r>
      <w:r w:rsidRPr="00B56D8E">
        <w:rPr>
          <w:sz w:val="24"/>
          <w:szCs w:val="24"/>
        </w:rPr>
        <w:t xml:space="preserve"> jest właścicielem działki nr 31/1</w:t>
      </w:r>
      <w:r>
        <w:rPr>
          <w:sz w:val="24"/>
          <w:szCs w:val="24"/>
        </w:rPr>
        <w:t>2</w:t>
      </w:r>
      <w:r w:rsidRPr="00B56D8E">
        <w:rPr>
          <w:sz w:val="24"/>
          <w:szCs w:val="24"/>
        </w:rPr>
        <w:t>, obręb 0004 i posiada prawo do dysponowania nieruchomością na cele budowlane.</w:t>
      </w:r>
    </w:p>
    <w:p w:rsidR="00DD18E7" w:rsidRPr="006D2E2B" w:rsidRDefault="00DD18E7" w:rsidP="0031608B">
      <w:pPr>
        <w:spacing w:before="120" w:after="120" w:line="276" w:lineRule="auto"/>
        <w:rPr>
          <w:b/>
          <w:bCs/>
          <w:sz w:val="28"/>
          <w:szCs w:val="28"/>
        </w:rPr>
      </w:pPr>
      <w:r w:rsidRPr="006D2E2B">
        <w:rPr>
          <w:b/>
          <w:bCs/>
          <w:sz w:val="28"/>
          <w:szCs w:val="28"/>
        </w:rPr>
        <w:t>2. Wskazanie przepisów prawnych i norm związanych z projektowaniem i wykonaniem zamierzenia</w:t>
      </w:r>
    </w:p>
    <w:p w:rsidR="00DD18E7" w:rsidRPr="00B56D8E" w:rsidRDefault="00DD18E7" w:rsidP="008F758B">
      <w:pPr>
        <w:spacing w:before="60" w:after="60" w:line="276" w:lineRule="auto"/>
        <w:rPr>
          <w:sz w:val="24"/>
          <w:szCs w:val="24"/>
        </w:rPr>
      </w:pPr>
      <w:r w:rsidRPr="00B56D8E">
        <w:rPr>
          <w:sz w:val="24"/>
          <w:szCs w:val="24"/>
        </w:rPr>
        <w:t>Gdziekolwiek przywołane są konkretne normy i przepisy, które spełniać mają materiały, sprzęt i inne towary oraz wykonane i zbadane roboty, będą obowiązywać postanowienia najnowszego wydania lub poprawionego wydania powołanych norm i przepisów o ile w warunkach umowy nie postanowiono inaczej.</w:t>
      </w:r>
    </w:p>
    <w:p w:rsidR="00DD18E7" w:rsidRPr="00B56D8E" w:rsidRDefault="00DD18E7" w:rsidP="008F758B">
      <w:pPr>
        <w:spacing w:before="60" w:after="60" w:line="276" w:lineRule="auto"/>
        <w:rPr>
          <w:sz w:val="24"/>
          <w:szCs w:val="24"/>
        </w:rPr>
      </w:pPr>
      <w:r w:rsidRPr="00B56D8E">
        <w:rPr>
          <w:sz w:val="24"/>
          <w:szCs w:val="24"/>
        </w:rPr>
        <w:t xml:space="preserve">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Zamawiającego lub powołanego Inspektora Nadzoru Inwestorskiego. </w:t>
      </w:r>
    </w:p>
    <w:p w:rsidR="00DD18E7" w:rsidRDefault="00DD18E7" w:rsidP="008F758B">
      <w:pPr>
        <w:spacing w:before="60" w:after="60" w:line="276" w:lineRule="auto"/>
        <w:rPr>
          <w:b/>
          <w:bCs/>
          <w:sz w:val="24"/>
          <w:szCs w:val="24"/>
        </w:rPr>
      </w:pPr>
      <w:r w:rsidRPr="00B56D8E">
        <w:rPr>
          <w:sz w:val="24"/>
          <w:szCs w:val="24"/>
        </w:rPr>
        <w:t>Różnice pomiędzy powołanymi normami, a ich proponowanymi zamiennikami muszą być dokładnie opisane przez Wykonawcę i przedłożone do akceptacji Zamawiającego lub powołanego Inspektora Nadzoru Inwestorskiego.</w:t>
      </w:r>
      <w:r w:rsidRPr="00B56D8E">
        <w:rPr>
          <w:b/>
          <w:bCs/>
          <w:sz w:val="24"/>
          <w:szCs w:val="24"/>
        </w:rPr>
        <w:t xml:space="preserve"> </w:t>
      </w:r>
    </w:p>
    <w:p w:rsidR="00DD18E7" w:rsidRPr="006D2E2B" w:rsidRDefault="00DD18E7" w:rsidP="0031608B">
      <w:pPr>
        <w:spacing w:before="120" w:after="120" w:line="276" w:lineRule="auto"/>
        <w:rPr>
          <w:b/>
          <w:bCs/>
          <w:sz w:val="28"/>
          <w:szCs w:val="28"/>
        </w:rPr>
      </w:pPr>
      <w:r w:rsidRPr="006D2E2B">
        <w:rPr>
          <w:b/>
          <w:bCs/>
          <w:sz w:val="28"/>
          <w:szCs w:val="28"/>
        </w:rPr>
        <w:t>2.1. Ustawy</w:t>
      </w:r>
    </w:p>
    <w:p w:rsidR="00DD18E7" w:rsidRDefault="00DD18E7" w:rsidP="004156AF">
      <w:pPr>
        <w:pStyle w:val="ListParagraph"/>
        <w:numPr>
          <w:ilvl w:val="0"/>
          <w:numId w:val="36"/>
        </w:numPr>
        <w:spacing w:before="60" w:after="60" w:line="276" w:lineRule="auto"/>
        <w:ind w:left="714" w:hanging="357"/>
        <w:rPr>
          <w:sz w:val="24"/>
          <w:szCs w:val="24"/>
        </w:rPr>
      </w:pPr>
      <w:r w:rsidRPr="00E67234">
        <w:rPr>
          <w:sz w:val="24"/>
          <w:szCs w:val="24"/>
        </w:rPr>
        <w:t xml:space="preserve">Ustawa z dnia 7 </w:t>
      </w:r>
      <w:r>
        <w:rPr>
          <w:sz w:val="24"/>
          <w:szCs w:val="24"/>
        </w:rPr>
        <w:t>lipca 1994 r. Prawo budowlane.</w:t>
      </w:r>
    </w:p>
    <w:p w:rsidR="00DD18E7"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11 września 2019 r. Prawo zamówień publicznych.</w:t>
      </w:r>
    </w:p>
    <w:p w:rsidR="00DD18E7"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9 czerwca 2011 r. Prawo geologiczne i górnicze.</w:t>
      </w:r>
    </w:p>
    <w:p w:rsidR="00DD18E7"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16 kwietnia 2004 r. o wyrobach budowlanych.</w:t>
      </w:r>
    </w:p>
    <w:p w:rsidR="00DD18E7"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12 września 2002 r. o normalizacji.</w:t>
      </w:r>
    </w:p>
    <w:p w:rsidR="00DD18E7" w:rsidRPr="004156AF"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30 sierpnia 2002 r. o systemie oceny zgodności.</w:t>
      </w:r>
    </w:p>
    <w:p w:rsidR="00DD18E7" w:rsidRDefault="00DD18E7" w:rsidP="004156AF">
      <w:pPr>
        <w:pStyle w:val="ListParagraph"/>
        <w:numPr>
          <w:ilvl w:val="0"/>
          <w:numId w:val="36"/>
        </w:numPr>
        <w:spacing w:before="60" w:after="60" w:line="276" w:lineRule="auto"/>
        <w:ind w:left="714" w:hanging="357"/>
        <w:rPr>
          <w:sz w:val="24"/>
          <w:szCs w:val="24"/>
        </w:rPr>
      </w:pPr>
      <w:r>
        <w:rPr>
          <w:sz w:val="24"/>
          <w:szCs w:val="24"/>
        </w:rPr>
        <w:t xml:space="preserve">Ustawa z dnia 14 grudnia 2012r. o odpadach. </w:t>
      </w:r>
    </w:p>
    <w:p w:rsidR="00DD18E7"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27 kwietnia 2001 r. Prawo ochrony środowiska.</w:t>
      </w:r>
    </w:p>
    <w:p w:rsidR="00DD18E7" w:rsidRPr="004156AF" w:rsidRDefault="00DD18E7" w:rsidP="004156AF">
      <w:pPr>
        <w:pStyle w:val="ListParagraph"/>
        <w:numPr>
          <w:ilvl w:val="0"/>
          <w:numId w:val="36"/>
        </w:numPr>
        <w:spacing w:before="60" w:after="60" w:line="276" w:lineRule="auto"/>
        <w:ind w:left="714" w:hanging="357"/>
        <w:rPr>
          <w:sz w:val="24"/>
          <w:szCs w:val="24"/>
        </w:rPr>
      </w:pPr>
      <w:r w:rsidRPr="004156AF">
        <w:rPr>
          <w:sz w:val="24"/>
          <w:szCs w:val="24"/>
        </w:rPr>
        <w:t>Ustawa z dnia 13 kwietnia 2007 r. o zapobieganiu szkodom w środowisku i ich naprawie.</w:t>
      </w:r>
    </w:p>
    <w:p w:rsidR="00DD18E7" w:rsidRPr="006D2E2B" w:rsidRDefault="00DD18E7" w:rsidP="0031608B">
      <w:pPr>
        <w:spacing w:before="120" w:after="120" w:line="276" w:lineRule="auto"/>
        <w:rPr>
          <w:b/>
          <w:bCs/>
          <w:sz w:val="28"/>
          <w:szCs w:val="28"/>
        </w:rPr>
      </w:pPr>
      <w:r w:rsidRPr="006D2E2B">
        <w:rPr>
          <w:b/>
          <w:bCs/>
          <w:sz w:val="28"/>
          <w:szCs w:val="28"/>
        </w:rPr>
        <w:t>2.2. Rozporządzenia</w:t>
      </w:r>
    </w:p>
    <w:p w:rsidR="00DD18E7" w:rsidRPr="00E67234" w:rsidRDefault="00DD18E7" w:rsidP="004156AF">
      <w:pPr>
        <w:pStyle w:val="ListParagraph"/>
        <w:numPr>
          <w:ilvl w:val="0"/>
          <w:numId w:val="37"/>
        </w:numPr>
        <w:spacing w:before="60" w:after="60" w:line="276" w:lineRule="auto"/>
        <w:ind w:left="714" w:hanging="357"/>
        <w:rPr>
          <w:sz w:val="24"/>
          <w:szCs w:val="24"/>
        </w:rPr>
      </w:pPr>
      <w:r w:rsidRPr="00E67234">
        <w:rPr>
          <w:sz w:val="24"/>
          <w:szCs w:val="24"/>
        </w:rPr>
        <w:t>Rozporządzenie Ministra Infrastruktury z dnia 12 kwietnia 2002 r. w sprawie warunków technicznych, jakim powinny odpowia</w:t>
      </w:r>
      <w:r>
        <w:rPr>
          <w:sz w:val="24"/>
          <w:szCs w:val="24"/>
        </w:rPr>
        <w:t>dać budynki i ich usytuowanie.</w:t>
      </w:r>
    </w:p>
    <w:p w:rsidR="00DD18E7" w:rsidRDefault="00DD18E7" w:rsidP="004156AF">
      <w:pPr>
        <w:pStyle w:val="ListParagraph"/>
        <w:numPr>
          <w:ilvl w:val="0"/>
          <w:numId w:val="37"/>
        </w:numPr>
        <w:spacing w:before="60" w:after="60" w:line="276" w:lineRule="auto"/>
        <w:ind w:left="714" w:hanging="357"/>
        <w:rPr>
          <w:sz w:val="24"/>
          <w:szCs w:val="24"/>
        </w:rPr>
      </w:pPr>
      <w:r w:rsidRPr="00E67234">
        <w:rPr>
          <w:sz w:val="24"/>
          <w:szCs w:val="24"/>
        </w:rPr>
        <w:t>Rozporządzenie Ministra Rozwoju i Technologii z dnia 20 grudnia 2021 r. w sprawie szczegółowego zakresu i formy dokumentacji projektowej, specyfikacji technicznych wykonania i odbioru robót budowlanych oraz pro</w:t>
      </w:r>
      <w:r>
        <w:rPr>
          <w:sz w:val="24"/>
          <w:szCs w:val="24"/>
        </w:rPr>
        <w:t>gramu funkcjonalno-użytkowego.</w:t>
      </w:r>
    </w:p>
    <w:p w:rsidR="00DD18E7" w:rsidRPr="0092144E" w:rsidRDefault="00DD18E7" w:rsidP="004156AF">
      <w:pPr>
        <w:pStyle w:val="ListParagraph"/>
        <w:numPr>
          <w:ilvl w:val="0"/>
          <w:numId w:val="37"/>
        </w:numPr>
        <w:spacing w:before="60" w:after="60" w:line="276" w:lineRule="auto"/>
        <w:rPr>
          <w:sz w:val="24"/>
          <w:szCs w:val="24"/>
        </w:rPr>
      </w:pPr>
      <w:r>
        <w:rPr>
          <w:sz w:val="24"/>
          <w:szCs w:val="24"/>
        </w:rPr>
        <w:t xml:space="preserve">Rozporządzenie Ministra Rozwoju </w:t>
      </w:r>
      <w:r w:rsidRPr="0092144E">
        <w:rPr>
          <w:sz w:val="24"/>
          <w:szCs w:val="24"/>
        </w:rPr>
        <w:t>z dnia 11 września 2020 r.</w:t>
      </w:r>
      <w:r>
        <w:rPr>
          <w:sz w:val="24"/>
          <w:szCs w:val="24"/>
        </w:rPr>
        <w:t xml:space="preserve"> </w:t>
      </w:r>
      <w:r w:rsidRPr="0092144E">
        <w:rPr>
          <w:sz w:val="24"/>
          <w:szCs w:val="24"/>
        </w:rPr>
        <w:t>w sprawie szczegółowego zakresu i formy projektu budowlanego</w:t>
      </w:r>
      <w:r>
        <w:rPr>
          <w:sz w:val="24"/>
          <w:szCs w:val="24"/>
        </w:rPr>
        <w:t>.</w:t>
      </w:r>
    </w:p>
    <w:p w:rsidR="00DD18E7" w:rsidRPr="0092144E" w:rsidRDefault="00DD18E7" w:rsidP="004156AF">
      <w:pPr>
        <w:pStyle w:val="ListParagraph"/>
        <w:numPr>
          <w:ilvl w:val="0"/>
          <w:numId w:val="37"/>
        </w:numPr>
        <w:spacing w:before="60" w:after="60" w:line="276" w:lineRule="auto"/>
        <w:rPr>
          <w:sz w:val="24"/>
          <w:szCs w:val="24"/>
        </w:rPr>
      </w:pPr>
      <w:r w:rsidRPr="0092144E">
        <w:rPr>
          <w:sz w:val="24"/>
          <w:szCs w:val="24"/>
        </w:rP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rsidR="00DD18E7" w:rsidRPr="00E67234" w:rsidRDefault="00DD18E7" w:rsidP="004156AF">
      <w:pPr>
        <w:pStyle w:val="ListParagraph"/>
        <w:numPr>
          <w:ilvl w:val="0"/>
          <w:numId w:val="37"/>
        </w:numPr>
        <w:spacing w:before="60" w:after="60" w:line="276" w:lineRule="auto"/>
        <w:ind w:left="714" w:hanging="357"/>
        <w:rPr>
          <w:sz w:val="24"/>
          <w:szCs w:val="24"/>
        </w:rPr>
      </w:pPr>
      <w:r w:rsidRPr="00E67234">
        <w:rPr>
          <w:sz w:val="24"/>
          <w:szCs w:val="24"/>
        </w:rPr>
        <w:t>Rozporządzenie Ministra Infrastruktury z dnia 23 czerwca 2003r. w sprawie informacji dotyczącej bezpieczeństwa i ochrony zdrowia oraz planu bezpieczeństwa i ochrony zdrowia</w:t>
      </w:r>
      <w:r>
        <w:rPr>
          <w:sz w:val="24"/>
          <w:szCs w:val="24"/>
        </w:rPr>
        <w:t>.</w:t>
      </w:r>
    </w:p>
    <w:p w:rsidR="00DD18E7" w:rsidRPr="00D93C07" w:rsidRDefault="00DD18E7" w:rsidP="004156AF">
      <w:pPr>
        <w:pStyle w:val="ListParagraph"/>
        <w:numPr>
          <w:ilvl w:val="0"/>
          <w:numId w:val="37"/>
        </w:numPr>
        <w:spacing w:before="60" w:after="60" w:line="276" w:lineRule="auto"/>
        <w:rPr>
          <w:sz w:val="24"/>
          <w:szCs w:val="24"/>
        </w:rPr>
      </w:pPr>
      <w:r>
        <w:rPr>
          <w:sz w:val="24"/>
          <w:szCs w:val="24"/>
        </w:rPr>
        <w:t>Rozporządzenie Ministra Środowiska z dnia 20 grudnia 2011r. w sprawie s</w:t>
      </w:r>
      <w:r w:rsidRPr="00D93C07">
        <w:rPr>
          <w:sz w:val="24"/>
          <w:szCs w:val="24"/>
        </w:rPr>
        <w:t>zczegółowych wymagań dotyczących projektów robót geologicznych, w tym robót, których wykonywanie wymaga uzyskania koncesji</w:t>
      </w:r>
      <w:r>
        <w:rPr>
          <w:sz w:val="24"/>
          <w:szCs w:val="24"/>
        </w:rPr>
        <w:t>.</w:t>
      </w:r>
    </w:p>
    <w:p w:rsidR="00DD18E7" w:rsidRPr="006D2E2B" w:rsidRDefault="00DD18E7" w:rsidP="0031608B">
      <w:pPr>
        <w:spacing w:before="120" w:after="120" w:line="276" w:lineRule="auto"/>
        <w:rPr>
          <w:b/>
          <w:bCs/>
          <w:sz w:val="28"/>
          <w:szCs w:val="28"/>
        </w:rPr>
      </w:pPr>
      <w:r w:rsidRPr="006D2E2B">
        <w:rPr>
          <w:b/>
          <w:bCs/>
          <w:sz w:val="28"/>
          <w:szCs w:val="28"/>
        </w:rPr>
        <w:t>3. Załączniki - dokumentacja obiekt</w:t>
      </w:r>
      <w:r>
        <w:rPr>
          <w:b/>
          <w:bCs/>
          <w:sz w:val="28"/>
          <w:szCs w:val="28"/>
        </w:rPr>
        <w:t>u</w:t>
      </w:r>
      <w:r w:rsidRPr="006D2E2B">
        <w:rPr>
          <w:b/>
          <w:bCs/>
          <w:sz w:val="28"/>
          <w:szCs w:val="28"/>
        </w:rPr>
        <w:t xml:space="preserve"> budowlan</w:t>
      </w:r>
      <w:r>
        <w:rPr>
          <w:b/>
          <w:bCs/>
          <w:sz w:val="28"/>
          <w:szCs w:val="28"/>
        </w:rPr>
        <w:t>ego (Załącznik B cz. 2)</w:t>
      </w:r>
    </w:p>
    <w:p w:rsidR="00DD18E7" w:rsidRDefault="00DD18E7" w:rsidP="00524FED">
      <w:pPr>
        <w:pStyle w:val="ListParagraph"/>
        <w:numPr>
          <w:ilvl w:val="0"/>
          <w:numId w:val="39"/>
        </w:numPr>
        <w:spacing w:before="60" w:after="60" w:line="276" w:lineRule="auto"/>
        <w:rPr>
          <w:sz w:val="24"/>
          <w:szCs w:val="24"/>
        </w:rPr>
      </w:pPr>
      <w:r>
        <w:rPr>
          <w:sz w:val="24"/>
          <w:szCs w:val="24"/>
        </w:rPr>
        <w:t>R</w:t>
      </w:r>
      <w:r w:rsidRPr="00E67234">
        <w:rPr>
          <w:sz w:val="24"/>
          <w:szCs w:val="24"/>
        </w:rPr>
        <w:t>zut p</w:t>
      </w:r>
      <w:r>
        <w:rPr>
          <w:sz w:val="24"/>
          <w:szCs w:val="24"/>
        </w:rPr>
        <w:t>arteru – stan po adaptacji obiektu  na schronisko</w:t>
      </w:r>
      <w:r w:rsidRPr="00E67234">
        <w:rPr>
          <w:sz w:val="24"/>
          <w:szCs w:val="24"/>
        </w:rPr>
        <w:t xml:space="preserve"> </w:t>
      </w:r>
      <w:r>
        <w:rPr>
          <w:sz w:val="24"/>
          <w:szCs w:val="24"/>
        </w:rPr>
        <w:t>(opr. 8/1997)</w:t>
      </w:r>
    </w:p>
    <w:p w:rsidR="00DD18E7" w:rsidRDefault="00DD18E7" w:rsidP="00266032">
      <w:pPr>
        <w:pStyle w:val="ListParagraph"/>
        <w:numPr>
          <w:ilvl w:val="0"/>
          <w:numId w:val="39"/>
        </w:numPr>
        <w:spacing w:before="60" w:after="60" w:line="276" w:lineRule="auto"/>
        <w:rPr>
          <w:sz w:val="24"/>
          <w:szCs w:val="24"/>
        </w:rPr>
      </w:pPr>
      <w:r>
        <w:rPr>
          <w:sz w:val="24"/>
          <w:szCs w:val="24"/>
        </w:rPr>
        <w:t>R</w:t>
      </w:r>
      <w:r w:rsidRPr="00E67234">
        <w:rPr>
          <w:sz w:val="24"/>
          <w:szCs w:val="24"/>
        </w:rPr>
        <w:t>zut p</w:t>
      </w:r>
      <w:r>
        <w:rPr>
          <w:sz w:val="24"/>
          <w:szCs w:val="24"/>
        </w:rPr>
        <w:t>arteru – stan przed</w:t>
      </w:r>
      <w:r w:rsidRPr="00266032">
        <w:rPr>
          <w:sz w:val="24"/>
          <w:szCs w:val="24"/>
        </w:rPr>
        <w:t xml:space="preserve"> adaptacj</w:t>
      </w:r>
      <w:r>
        <w:rPr>
          <w:sz w:val="24"/>
          <w:szCs w:val="24"/>
        </w:rPr>
        <w:t>ą</w:t>
      </w:r>
      <w:r w:rsidRPr="00266032">
        <w:rPr>
          <w:sz w:val="24"/>
          <w:szCs w:val="24"/>
        </w:rPr>
        <w:t xml:space="preserve"> obiektu </w:t>
      </w:r>
      <w:r>
        <w:rPr>
          <w:sz w:val="24"/>
          <w:szCs w:val="24"/>
        </w:rPr>
        <w:t>na schronisko (opr. 8/1997)</w:t>
      </w:r>
    </w:p>
    <w:p w:rsidR="00DD18E7" w:rsidRPr="00266032" w:rsidRDefault="00DD18E7" w:rsidP="00266032">
      <w:pPr>
        <w:pStyle w:val="ListParagraph"/>
        <w:numPr>
          <w:ilvl w:val="0"/>
          <w:numId w:val="39"/>
        </w:numPr>
        <w:spacing w:before="60" w:after="60" w:line="276" w:lineRule="auto"/>
        <w:rPr>
          <w:sz w:val="24"/>
          <w:szCs w:val="24"/>
        </w:rPr>
      </w:pPr>
      <w:r>
        <w:rPr>
          <w:sz w:val="24"/>
          <w:szCs w:val="24"/>
        </w:rPr>
        <w:t>Rzut stropu nad parterem (opr. 8/1997)</w:t>
      </w:r>
    </w:p>
    <w:p w:rsidR="00DD18E7" w:rsidRDefault="00DD18E7" w:rsidP="00047F15">
      <w:pPr>
        <w:pStyle w:val="ListParagraph"/>
        <w:numPr>
          <w:ilvl w:val="0"/>
          <w:numId w:val="39"/>
        </w:numPr>
        <w:spacing w:before="60" w:after="60" w:line="276" w:lineRule="auto"/>
        <w:rPr>
          <w:sz w:val="24"/>
          <w:szCs w:val="24"/>
        </w:rPr>
      </w:pPr>
      <w:r w:rsidRPr="00BE06C5">
        <w:rPr>
          <w:sz w:val="24"/>
          <w:szCs w:val="24"/>
        </w:rPr>
        <w:t>Przekrój po</w:t>
      </w:r>
      <w:r>
        <w:rPr>
          <w:sz w:val="24"/>
          <w:szCs w:val="24"/>
        </w:rPr>
        <w:t>dłużny (opr. 8/1997)</w:t>
      </w:r>
    </w:p>
    <w:p w:rsidR="00DD18E7" w:rsidRDefault="00DD18E7" w:rsidP="00047F15">
      <w:pPr>
        <w:pStyle w:val="ListParagraph"/>
        <w:numPr>
          <w:ilvl w:val="0"/>
          <w:numId w:val="39"/>
        </w:numPr>
        <w:spacing w:before="60" w:after="60" w:line="276" w:lineRule="auto"/>
        <w:rPr>
          <w:sz w:val="24"/>
          <w:szCs w:val="24"/>
        </w:rPr>
      </w:pPr>
      <w:r>
        <w:rPr>
          <w:sz w:val="24"/>
          <w:szCs w:val="24"/>
        </w:rPr>
        <w:t>Przekrój poprzeczny (opr. 8/1997)</w:t>
      </w:r>
    </w:p>
    <w:p w:rsidR="00DD18E7" w:rsidRDefault="00DD18E7" w:rsidP="00CF24FC">
      <w:pPr>
        <w:pStyle w:val="ListParagraph"/>
        <w:spacing w:before="60" w:after="60" w:line="276" w:lineRule="auto"/>
        <w:ind w:left="0"/>
        <w:rPr>
          <w:sz w:val="24"/>
          <w:szCs w:val="24"/>
        </w:rPr>
      </w:pPr>
      <w:bookmarkStart w:id="0" w:name="_GoBack"/>
      <w:bookmarkEnd w:id="0"/>
    </w:p>
    <w:sectPr w:rsidR="00DD18E7" w:rsidSect="00EE164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8E7" w:rsidRDefault="00DD18E7" w:rsidP="00E937CB">
      <w:pPr>
        <w:spacing w:after="0" w:line="240" w:lineRule="auto"/>
      </w:pPr>
      <w:r>
        <w:separator/>
      </w:r>
    </w:p>
  </w:endnote>
  <w:endnote w:type="continuationSeparator" w:id="0">
    <w:p w:rsidR="00DD18E7" w:rsidRDefault="00DD18E7" w:rsidP="00E93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Goth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E7" w:rsidRPr="00B56D8E" w:rsidRDefault="00DD18E7">
    <w:pPr>
      <w:pStyle w:val="Footer"/>
      <w:jc w:val="right"/>
      <w:rPr>
        <w:sz w:val="20"/>
        <w:szCs w:val="20"/>
      </w:rPr>
    </w:pPr>
    <w:r w:rsidRPr="00B56D8E">
      <w:rPr>
        <w:sz w:val="20"/>
        <w:szCs w:val="20"/>
      </w:rPr>
      <w:t xml:space="preserve">str. </w:t>
    </w:r>
    <w:r w:rsidRPr="00B56D8E">
      <w:rPr>
        <w:sz w:val="20"/>
        <w:szCs w:val="20"/>
      </w:rPr>
      <w:fldChar w:fldCharType="begin"/>
    </w:r>
    <w:r w:rsidRPr="00B56D8E">
      <w:rPr>
        <w:sz w:val="20"/>
        <w:szCs w:val="20"/>
      </w:rPr>
      <w:instrText>PAGE    \* MERGEFORMAT</w:instrText>
    </w:r>
    <w:r w:rsidRPr="00B56D8E">
      <w:rPr>
        <w:sz w:val="20"/>
        <w:szCs w:val="20"/>
      </w:rPr>
      <w:fldChar w:fldCharType="separate"/>
    </w:r>
    <w:r>
      <w:rPr>
        <w:noProof/>
        <w:sz w:val="20"/>
        <w:szCs w:val="20"/>
      </w:rPr>
      <w:t>1</w:t>
    </w:r>
    <w:r w:rsidRPr="00B56D8E">
      <w:rPr>
        <w:sz w:val="20"/>
        <w:szCs w:val="20"/>
      </w:rPr>
      <w:fldChar w:fldCharType="end"/>
    </w:r>
  </w:p>
  <w:p w:rsidR="00DD18E7" w:rsidRDefault="00DD1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8E7" w:rsidRDefault="00DD18E7" w:rsidP="00E937CB">
      <w:pPr>
        <w:spacing w:after="0" w:line="240" w:lineRule="auto"/>
      </w:pPr>
      <w:r>
        <w:separator/>
      </w:r>
    </w:p>
  </w:footnote>
  <w:footnote w:type="continuationSeparator" w:id="0">
    <w:p w:rsidR="00DD18E7" w:rsidRDefault="00DD18E7" w:rsidP="00E93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74D"/>
    <w:multiLevelType w:val="hybridMultilevel"/>
    <w:tmpl w:val="D7265AF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nsid w:val="11494558"/>
    <w:multiLevelType w:val="hybridMultilevel"/>
    <w:tmpl w:val="94D6495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13C0651F"/>
    <w:multiLevelType w:val="hybridMultilevel"/>
    <w:tmpl w:val="2982A578"/>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3">
    <w:nsid w:val="14FE1726"/>
    <w:multiLevelType w:val="hybridMultilevel"/>
    <w:tmpl w:val="A6D850E0"/>
    <w:lvl w:ilvl="0" w:tplc="DF240E44">
      <w:start w:val="1"/>
      <w:numFmt w:val="decimal"/>
      <w:lvlText w:val="Rys %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nsid w:val="15162A64"/>
    <w:multiLevelType w:val="hybridMultilevel"/>
    <w:tmpl w:val="148CB706"/>
    <w:lvl w:ilvl="0" w:tplc="04150001">
      <w:start w:val="1"/>
      <w:numFmt w:val="bullet"/>
      <w:lvlText w:val=""/>
      <w:lvlJc w:val="left"/>
      <w:pPr>
        <w:ind w:left="502" w:hanging="360"/>
      </w:pPr>
      <w:rPr>
        <w:rFonts w:ascii="Symbol" w:hAnsi="Symbol" w:cs="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5">
    <w:nsid w:val="15D66E13"/>
    <w:multiLevelType w:val="hybridMultilevel"/>
    <w:tmpl w:val="312E26FC"/>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6">
    <w:nsid w:val="16A01F99"/>
    <w:multiLevelType w:val="hybridMultilevel"/>
    <w:tmpl w:val="DCB2367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nsid w:val="185D69EB"/>
    <w:multiLevelType w:val="hybridMultilevel"/>
    <w:tmpl w:val="440CD24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nsid w:val="1BC45359"/>
    <w:multiLevelType w:val="hybridMultilevel"/>
    <w:tmpl w:val="3658147C"/>
    <w:lvl w:ilvl="0" w:tplc="04150011">
      <w:start w:val="1"/>
      <w:numFmt w:val="decimal"/>
      <w:lvlText w:val="%1)"/>
      <w:lvlJc w:val="left"/>
      <w:pPr>
        <w:ind w:left="3088" w:hanging="360"/>
      </w:pPr>
      <w:rPr>
        <w:rFonts w:hint="default"/>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45EDE98">
      <w:start w:val="6"/>
      <w:numFmt w:val="decimal"/>
      <w:lvlText w:val="%4."/>
      <w:lvlJc w:val="left"/>
      <w:pPr>
        <w:ind w:left="2880" w:hanging="360"/>
      </w:pPr>
      <w:rPr>
        <w:rFonts w:ascii="Arial" w:hAnsi="Arial" w:cs="Arial" w:hint="default"/>
        <w:b w:val="0"/>
        <w:bCs w:val="0"/>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D905626"/>
    <w:multiLevelType w:val="hybridMultilevel"/>
    <w:tmpl w:val="7E9A4C9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nsid w:val="1E403106"/>
    <w:multiLevelType w:val="hybridMultilevel"/>
    <w:tmpl w:val="F6A6D0A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201A4120"/>
    <w:multiLevelType w:val="hybridMultilevel"/>
    <w:tmpl w:val="363C10C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nsid w:val="24CE2E07"/>
    <w:multiLevelType w:val="hybridMultilevel"/>
    <w:tmpl w:val="12EC4FA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3">
    <w:nsid w:val="2BBD3800"/>
    <w:multiLevelType w:val="hybridMultilevel"/>
    <w:tmpl w:val="A8F656C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2DFD01CC"/>
    <w:multiLevelType w:val="hybridMultilevel"/>
    <w:tmpl w:val="0B30909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2EAE07AE"/>
    <w:multiLevelType w:val="hybridMultilevel"/>
    <w:tmpl w:val="B46E8B7C"/>
    <w:lvl w:ilvl="0" w:tplc="04150001">
      <w:start w:val="1"/>
      <w:numFmt w:val="bullet"/>
      <w:lvlText w:val=""/>
      <w:lvlJc w:val="left"/>
      <w:pPr>
        <w:ind w:left="502" w:hanging="360"/>
      </w:pPr>
      <w:rPr>
        <w:rFonts w:ascii="Symbol" w:hAnsi="Symbol" w:cs="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16">
    <w:nsid w:val="2F795EB1"/>
    <w:multiLevelType w:val="hybridMultilevel"/>
    <w:tmpl w:val="09DA527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7">
    <w:nsid w:val="2FDA00D2"/>
    <w:multiLevelType w:val="hybridMultilevel"/>
    <w:tmpl w:val="99E42E1C"/>
    <w:lvl w:ilvl="0" w:tplc="6874B1B2">
      <w:start w:val="1"/>
      <w:numFmt w:val="lowerLetter"/>
      <w:lvlText w:val="%1)"/>
      <w:lvlJc w:val="left"/>
      <w:pPr>
        <w:ind w:left="928" w:hanging="360"/>
      </w:pPr>
      <w:rPr>
        <w:color w:val="auto"/>
      </w:rPr>
    </w:lvl>
    <w:lvl w:ilvl="1" w:tplc="04150019">
      <w:start w:val="1"/>
      <w:numFmt w:val="lowerLetter"/>
      <w:lvlText w:val="%2."/>
      <w:lvlJc w:val="left"/>
      <w:pPr>
        <w:ind w:left="1507" w:hanging="360"/>
      </w:pPr>
    </w:lvl>
    <w:lvl w:ilvl="2" w:tplc="0415001B">
      <w:start w:val="1"/>
      <w:numFmt w:val="lowerRoman"/>
      <w:lvlText w:val="%3."/>
      <w:lvlJc w:val="right"/>
      <w:pPr>
        <w:ind w:left="2227" w:hanging="180"/>
      </w:pPr>
    </w:lvl>
    <w:lvl w:ilvl="3" w:tplc="0415000F">
      <w:start w:val="1"/>
      <w:numFmt w:val="decimal"/>
      <w:lvlText w:val="%4."/>
      <w:lvlJc w:val="left"/>
      <w:pPr>
        <w:ind w:left="2947" w:hanging="360"/>
      </w:pPr>
    </w:lvl>
    <w:lvl w:ilvl="4" w:tplc="04150019">
      <w:start w:val="1"/>
      <w:numFmt w:val="lowerLetter"/>
      <w:lvlText w:val="%5."/>
      <w:lvlJc w:val="left"/>
      <w:pPr>
        <w:ind w:left="3667" w:hanging="360"/>
      </w:pPr>
    </w:lvl>
    <w:lvl w:ilvl="5" w:tplc="0415001B">
      <w:start w:val="1"/>
      <w:numFmt w:val="lowerRoman"/>
      <w:lvlText w:val="%6."/>
      <w:lvlJc w:val="right"/>
      <w:pPr>
        <w:ind w:left="4387" w:hanging="180"/>
      </w:pPr>
    </w:lvl>
    <w:lvl w:ilvl="6" w:tplc="0415000F">
      <w:start w:val="1"/>
      <w:numFmt w:val="decimal"/>
      <w:lvlText w:val="%7."/>
      <w:lvlJc w:val="left"/>
      <w:pPr>
        <w:ind w:left="5107" w:hanging="360"/>
      </w:pPr>
    </w:lvl>
    <w:lvl w:ilvl="7" w:tplc="04150019">
      <w:start w:val="1"/>
      <w:numFmt w:val="lowerLetter"/>
      <w:lvlText w:val="%8."/>
      <w:lvlJc w:val="left"/>
      <w:pPr>
        <w:ind w:left="5827" w:hanging="360"/>
      </w:pPr>
    </w:lvl>
    <w:lvl w:ilvl="8" w:tplc="0415001B">
      <w:start w:val="1"/>
      <w:numFmt w:val="lowerRoman"/>
      <w:lvlText w:val="%9."/>
      <w:lvlJc w:val="right"/>
      <w:pPr>
        <w:ind w:left="6547" w:hanging="180"/>
      </w:pPr>
    </w:lvl>
  </w:abstractNum>
  <w:abstractNum w:abstractNumId="18">
    <w:nsid w:val="32720F9D"/>
    <w:multiLevelType w:val="hybridMultilevel"/>
    <w:tmpl w:val="55004798"/>
    <w:lvl w:ilvl="0" w:tplc="04150001">
      <w:start w:val="1"/>
      <w:numFmt w:val="bullet"/>
      <w:lvlText w:val=""/>
      <w:lvlJc w:val="left"/>
      <w:pPr>
        <w:ind w:left="502" w:hanging="360"/>
      </w:pPr>
      <w:rPr>
        <w:rFonts w:ascii="Symbol" w:hAnsi="Symbol" w:cs="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19">
    <w:nsid w:val="33772B1C"/>
    <w:multiLevelType w:val="hybridMultilevel"/>
    <w:tmpl w:val="5936C3B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nsid w:val="348B6491"/>
    <w:multiLevelType w:val="hybridMultilevel"/>
    <w:tmpl w:val="C85AB844"/>
    <w:lvl w:ilvl="0" w:tplc="04150017">
      <w:start w:val="1"/>
      <w:numFmt w:val="lowerLetter"/>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5D742E9"/>
    <w:multiLevelType w:val="hybridMultilevel"/>
    <w:tmpl w:val="57B2B7EA"/>
    <w:lvl w:ilvl="0" w:tplc="04150011">
      <w:start w:val="1"/>
      <w:numFmt w:val="decimal"/>
      <w:lvlText w:val="%1)"/>
      <w:lvlJc w:val="left"/>
      <w:pPr>
        <w:ind w:left="1080" w:hanging="360"/>
      </w:pPr>
      <w:rPr>
        <w:b w:val="0"/>
        <w:b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70F75C1"/>
    <w:multiLevelType w:val="hybridMultilevel"/>
    <w:tmpl w:val="5936C3B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3">
    <w:nsid w:val="37835FE9"/>
    <w:multiLevelType w:val="hybridMultilevel"/>
    <w:tmpl w:val="5EE0370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37E03B92"/>
    <w:multiLevelType w:val="hybridMultilevel"/>
    <w:tmpl w:val="20C0AD4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5">
    <w:nsid w:val="3BFE4F8C"/>
    <w:multiLevelType w:val="hybridMultilevel"/>
    <w:tmpl w:val="8D60FFF8"/>
    <w:lvl w:ilvl="0" w:tplc="74289CB2">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3F543198"/>
    <w:multiLevelType w:val="hybridMultilevel"/>
    <w:tmpl w:val="BE8C76C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7">
    <w:nsid w:val="3FEA2C02"/>
    <w:multiLevelType w:val="hybridMultilevel"/>
    <w:tmpl w:val="F56A6E5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nsid w:val="4175711C"/>
    <w:multiLevelType w:val="hybridMultilevel"/>
    <w:tmpl w:val="19A4025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nsid w:val="41E35FAA"/>
    <w:multiLevelType w:val="hybridMultilevel"/>
    <w:tmpl w:val="A314B03A"/>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0">
    <w:nsid w:val="4F01255C"/>
    <w:multiLevelType w:val="hybridMultilevel"/>
    <w:tmpl w:val="EF646D2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nsid w:val="517362BB"/>
    <w:multiLevelType w:val="hybridMultilevel"/>
    <w:tmpl w:val="E71A9530"/>
    <w:lvl w:ilvl="0" w:tplc="D2EC500C">
      <w:start w:val="1"/>
      <w:numFmt w:val="decimal"/>
      <w:lvlText w:val="%1)"/>
      <w:lvlJc w:val="left"/>
      <w:pPr>
        <w:ind w:left="644" w:hanging="360"/>
      </w:pPr>
      <w:rPr>
        <w:color w:val="auto"/>
      </w:rPr>
    </w:lvl>
    <w:lvl w:ilvl="1" w:tplc="F0B85C72">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2">
    <w:nsid w:val="538436A7"/>
    <w:multiLevelType w:val="hybridMultilevel"/>
    <w:tmpl w:val="EA123E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606"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4E3595C"/>
    <w:multiLevelType w:val="hybridMultilevel"/>
    <w:tmpl w:val="BA8AD6B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4">
    <w:nsid w:val="5A095DBA"/>
    <w:multiLevelType w:val="hybridMultilevel"/>
    <w:tmpl w:val="E8244FC4"/>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5">
    <w:nsid w:val="645A16E5"/>
    <w:multiLevelType w:val="hybridMultilevel"/>
    <w:tmpl w:val="A4061D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72B1DFF"/>
    <w:multiLevelType w:val="hybridMultilevel"/>
    <w:tmpl w:val="ED58D4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74D41E7"/>
    <w:multiLevelType w:val="hybridMultilevel"/>
    <w:tmpl w:val="0966CFC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nsid w:val="697035D0"/>
    <w:multiLevelType w:val="hybridMultilevel"/>
    <w:tmpl w:val="8B245E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1F506C9"/>
    <w:multiLevelType w:val="hybridMultilevel"/>
    <w:tmpl w:val="F6AEFF5C"/>
    <w:lvl w:ilvl="0" w:tplc="567AFA1E">
      <w:start w:val="1"/>
      <w:numFmt w:val="bullet"/>
      <w:lvlText w:val=""/>
      <w:lvlJc w:val="left"/>
      <w:pPr>
        <w:ind w:left="644" w:hanging="360"/>
      </w:pPr>
      <w:rPr>
        <w:rFonts w:ascii="Symbol" w:hAnsi="Symbol" w:cs="Symbol" w:hint="default"/>
        <w:sz w:val="24"/>
        <w:szCs w:val="24"/>
      </w:rPr>
    </w:lvl>
    <w:lvl w:ilvl="1" w:tplc="04150003">
      <w:start w:val="1"/>
      <w:numFmt w:val="bullet"/>
      <w:lvlText w:val="o"/>
      <w:lvlJc w:val="left"/>
      <w:pPr>
        <w:ind w:left="-196" w:hanging="360"/>
      </w:pPr>
      <w:rPr>
        <w:rFonts w:ascii="Courier New" w:hAnsi="Courier New" w:cs="Courier New" w:hint="default"/>
      </w:rPr>
    </w:lvl>
    <w:lvl w:ilvl="2" w:tplc="04150005">
      <w:start w:val="1"/>
      <w:numFmt w:val="bullet"/>
      <w:lvlText w:val=""/>
      <w:lvlJc w:val="left"/>
      <w:pPr>
        <w:ind w:left="524" w:hanging="360"/>
      </w:pPr>
      <w:rPr>
        <w:rFonts w:ascii="Wingdings" w:hAnsi="Wingdings" w:cs="Wingdings" w:hint="default"/>
      </w:rPr>
    </w:lvl>
    <w:lvl w:ilvl="3" w:tplc="04150001">
      <w:start w:val="1"/>
      <w:numFmt w:val="bullet"/>
      <w:lvlText w:val=""/>
      <w:lvlJc w:val="left"/>
      <w:pPr>
        <w:ind w:left="1244" w:hanging="360"/>
      </w:pPr>
      <w:rPr>
        <w:rFonts w:ascii="Symbol" w:hAnsi="Symbol" w:cs="Symbol" w:hint="default"/>
      </w:rPr>
    </w:lvl>
    <w:lvl w:ilvl="4" w:tplc="04150003">
      <w:start w:val="1"/>
      <w:numFmt w:val="bullet"/>
      <w:lvlText w:val="o"/>
      <w:lvlJc w:val="left"/>
      <w:pPr>
        <w:ind w:left="1964" w:hanging="360"/>
      </w:pPr>
      <w:rPr>
        <w:rFonts w:ascii="Courier New" w:hAnsi="Courier New" w:cs="Courier New" w:hint="default"/>
      </w:rPr>
    </w:lvl>
    <w:lvl w:ilvl="5" w:tplc="04150005">
      <w:start w:val="1"/>
      <w:numFmt w:val="bullet"/>
      <w:lvlText w:val=""/>
      <w:lvlJc w:val="left"/>
      <w:pPr>
        <w:ind w:left="2684" w:hanging="360"/>
      </w:pPr>
      <w:rPr>
        <w:rFonts w:ascii="Wingdings" w:hAnsi="Wingdings" w:cs="Wingdings" w:hint="default"/>
      </w:rPr>
    </w:lvl>
    <w:lvl w:ilvl="6" w:tplc="04150001">
      <w:start w:val="1"/>
      <w:numFmt w:val="bullet"/>
      <w:lvlText w:val=""/>
      <w:lvlJc w:val="left"/>
      <w:pPr>
        <w:ind w:left="3404" w:hanging="360"/>
      </w:pPr>
      <w:rPr>
        <w:rFonts w:ascii="Symbol" w:hAnsi="Symbol" w:cs="Symbol" w:hint="default"/>
      </w:rPr>
    </w:lvl>
    <w:lvl w:ilvl="7" w:tplc="04150003">
      <w:start w:val="1"/>
      <w:numFmt w:val="bullet"/>
      <w:lvlText w:val="o"/>
      <w:lvlJc w:val="left"/>
      <w:pPr>
        <w:ind w:left="4124" w:hanging="360"/>
      </w:pPr>
      <w:rPr>
        <w:rFonts w:ascii="Courier New" w:hAnsi="Courier New" w:cs="Courier New" w:hint="default"/>
      </w:rPr>
    </w:lvl>
    <w:lvl w:ilvl="8" w:tplc="04150005">
      <w:start w:val="1"/>
      <w:numFmt w:val="bullet"/>
      <w:lvlText w:val=""/>
      <w:lvlJc w:val="left"/>
      <w:pPr>
        <w:ind w:left="4844" w:hanging="360"/>
      </w:pPr>
      <w:rPr>
        <w:rFonts w:ascii="Wingdings" w:hAnsi="Wingdings" w:cs="Wingdings" w:hint="default"/>
      </w:rPr>
    </w:lvl>
  </w:abstractNum>
  <w:abstractNum w:abstractNumId="40">
    <w:nsid w:val="734A2C9A"/>
    <w:multiLevelType w:val="hybridMultilevel"/>
    <w:tmpl w:val="B4FA49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6712857"/>
    <w:multiLevelType w:val="hybridMultilevel"/>
    <w:tmpl w:val="854411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5AF4D784">
      <w:start w:val="1"/>
      <w:numFmt w:val="lowerLetter"/>
      <w:lvlText w:val="%3)"/>
      <w:lvlJc w:val="right"/>
      <w:pPr>
        <w:ind w:left="606" w:hanging="180"/>
      </w:pPr>
      <w:rPr>
        <w:rFonts w:ascii="Arial" w:eastAsia="Times New Roman" w:hAnsi="Aria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97849AF"/>
    <w:multiLevelType w:val="hybridMultilevel"/>
    <w:tmpl w:val="1BC2517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3">
    <w:nsid w:val="7C471415"/>
    <w:multiLevelType w:val="hybridMultilevel"/>
    <w:tmpl w:val="31586E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18"/>
  </w:num>
  <w:num w:numId="3">
    <w:abstractNumId w:val="15"/>
  </w:num>
  <w:num w:numId="4">
    <w:abstractNumId w:val="31"/>
  </w:num>
  <w:num w:numId="5">
    <w:abstractNumId w:val="17"/>
  </w:num>
  <w:num w:numId="6">
    <w:abstractNumId w:val="41"/>
  </w:num>
  <w:num w:numId="7">
    <w:abstractNumId w:val="39"/>
  </w:num>
  <w:num w:numId="8">
    <w:abstractNumId w:val="26"/>
  </w:num>
  <w:num w:numId="9">
    <w:abstractNumId w:val="21"/>
  </w:num>
  <w:num w:numId="10">
    <w:abstractNumId w:val="10"/>
  </w:num>
  <w:num w:numId="11">
    <w:abstractNumId w:val="13"/>
  </w:num>
  <w:num w:numId="12">
    <w:abstractNumId w:val="14"/>
  </w:num>
  <w:num w:numId="13">
    <w:abstractNumId w:val="33"/>
  </w:num>
  <w:num w:numId="14">
    <w:abstractNumId w:val="35"/>
  </w:num>
  <w:num w:numId="15">
    <w:abstractNumId w:val="25"/>
  </w:num>
  <w:num w:numId="16">
    <w:abstractNumId w:val="1"/>
  </w:num>
  <w:num w:numId="17">
    <w:abstractNumId w:val="23"/>
  </w:num>
  <w:num w:numId="18">
    <w:abstractNumId w:val="0"/>
  </w:num>
  <w:num w:numId="19">
    <w:abstractNumId w:val="7"/>
  </w:num>
  <w:num w:numId="20">
    <w:abstractNumId w:val="34"/>
  </w:num>
  <w:num w:numId="21">
    <w:abstractNumId w:val="29"/>
  </w:num>
  <w:num w:numId="22">
    <w:abstractNumId w:val="5"/>
  </w:num>
  <w:num w:numId="23">
    <w:abstractNumId w:val="16"/>
  </w:num>
  <w:num w:numId="24">
    <w:abstractNumId w:val="12"/>
  </w:num>
  <w:num w:numId="25">
    <w:abstractNumId w:val="11"/>
  </w:num>
  <w:num w:numId="26">
    <w:abstractNumId w:val="20"/>
  </w:num>
  <w:num w:numId="27">
    <w:abstractNumId w:val="32"/>
  </w:num>
  <w:num w:numId="28">
    <w:abstractNumId w:val="37"/>
  </w:num>
  <w:num w:numId="29">
    <w:abstractNumId w:val="43"/>
  </w:num>
  <w:num w:numId="30">
    <w:abstractNumId w:val="36"/>
  </w:num>
  <w:num w:numId="31">
    <w:abstractNumId w:val="38"/>
  </w:num>
  <w:num w:numId="32">
    <w:abstractNumId w:val="40"/>
  </w:num>
  <w:num w:numId="33">
    <w:abstractNumId w:val="24"/>
  </w:num>
  <w:num w:numId="34">
    <w:abstractNumId w:val="28"/>
  </w:num>
  <w:num w:numId="35">
    <w:abstractNumId w:val="30"/>
  </w:num>
  <w:num w:numId="36">
    <w:abstractNumId w:val="22"/>
  </w:num>
  <w:num w:numId="37">
    <w:abstractNumId w:val="9"/>
  </w:num>
  <w:num w:numId="38">
    <w:abstractNumId w:val="27"/>
  </w:num>
  <w:num w:numId="39">
    <w:abstractNumId w:val="3"/>
  </w:num>
  <w:num w:numId="40">
    <w:abstractNumId w:val="42"/>
  </w:num>
  <w:num w:numId="41">
    <w:abstractNumId w:val="6"/>
  </w:num>
  <w:num w:numId="42">
    <w:abstractNumId w:val="19"/>
  </w:num>
  <w:num w:numId="43">
    <w:abstractNumId w:val="2"/>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5FA"/>
    <w:rsid w:val="00001055"/>
    <w:rsid w:val="00002147"/>
    <w:rsid w:val="000070B7"/>
    <w:rsid w:val="00010718"/>
    <w:rsid w:val="00010CC8"/>
    <w:rsid w:val="00012BB4"/>
    <w:rsid w:val="000165FA"/>
    <w:rsid w:val="00017EAE"/>
    <w:rsid w:val="00020604"/>
    <w:rsid w:val="00025348"/>
    <w:rsid w:val="0003124C"/>
    <w:rsid w:val="00035615"/>
    <w:rsid w:val="000407B4"/>
    <w:rsid w:val="00041C3A"/>
    <w:rsid w:val="00044F04"/>
    <w:rsid w:val="0004519A"/>
    <w:rsid w:val="00047F15"/>
    <w:rsid w:val="00050767"/>
    <w:rsid w:val="000551FD"/>
    <w:rsid w:val="00057A8C"/>
    <w:rsid w:val="00060257"/>
    <w:rsid w:val="00062DF4"/>
    <w:rsid w:val="0006332C"/>
    <w:rsid w:val="000655AA"/>
    <w:rsid w:val="00067D24"/>
    <w:rsid w:val="00072213"/>
    <w:rsid w:val="00074ED2"/>
    <w:rsid w:val="00080B8F"/>
    <w:rsid w:val="00082F56"/>
    <w:rsid w:val="000837A4"/>
    <w:rsid w:val="00083BC5"/>
    <w:rsid w:val="0009026F"/>
    <w:rsid w:val="00091045"/>
    <w:rsid w:val="00096810"/>
    <w:rsid w:val="0009718C"/>
    <w:rsid w:val="000B15B1"/>
    <w:rsid w:val="000B1C0A"/>
    <w:rsid w:val="000B2F63"/>
    <w:rsid w:val="000B3F08"/>
    <w:rsid w:val="000C7E92"/>
    <w:rsid w:val="000D2B3B"/>
    <w:rsid w:val="000E33C8"/>
    <w:rsid w:val="000E7156"/>
    <w:rsid w:val="000F1109"/>
    <w:rsid w:val="000F1EAC"/>
    <w:rsid w:val="000F32A7"/>
    <w:rsid w:val="000F39DA"/>
    <w:rsid w:val="000F77A3"/>
    <w:rsid w:val="00101474"/>
    <w:rsid w:val="00104A2F"/>
    <w:rsid w:val="00106B13"/>
    <w:rsid w:val="001109D5"/>
    <w:rsid w:val="0011503F"/>
    <w:rsid w:val="00115C6E"/>
    <w:rsid w:val="00116891"/>
    <w:rsid w:val="001224A1"/>
    <w:rsid w:val="00122A99"/>
    <w:rsid w:val="00130894"/>
    <w:rsid w:val="00130B4F"/>
    <w:rsid w:val="00136C43"/>
    <w:rsid w:val="00140F8A"/>
    <w:rsid w:val="001420C5"/>
    <w:rsid w:val="0014269C"/>
    <w:rsid w:val="001437C5"/>
    <w:rsid w:val="0014567D"/>
    <w:rsid w:val="00145B40"/>
    <w:rsid w:val="00146135"/>
    <w:rsid w:val="0015390E"/>
    <w:rsid w:val="0016026F"/>
    <w:rsid w:val="00166DE8"/>
    <w:rsid w:val="00167D35"/>
    <w:rsid w:val="001751E0"/>
    <w:rsid w:val="00184560"/>
    <w:rsid w:val="001865C9"/>
    <w:rsid w:val="00186D62"/>
    <w:rsid w:val="00196128"/>
    <w:rsid w:val="001A04E5"/>
    <w:rsid w:val="001A47BC"/>
    <w:rsid w:val="001A72F9"/>
    <w:rsid w:val="001B7BC5"/>
    <w:rsid w:val="001C10D4"/>
    <w:rsid w:val="001C3BD4"/>
    <w:rsid w:val="001C4D28"/>
    <w:rsid w:val="001F1D34"/>
    <w:rsid w:val="001F2DE6"/>
    <w:rsid w:val="0020538A"/>
    <w:rsid w:val="002066F6"/>
    <w:rsid w:val="00207D44"/>
    <w:rsid w:val="00214C2A"/>
    <w:rsid w:val="0021531A"/>
    <w:rsid w:val="002166FF"/>
    <w:rsid w:val="002170DE"/>
    <w:rsid w:val="002305FA"/>
    <w:rsid w:val="0023514F"/>
    <w:rsid w:val="00241020"/>
    <w:rsid w:val="002454D9"/>
    <w:rsid w:val="00253723"/>
    <w:rsid w:val="00260B6A"/>
    <w:rsid w:val="002612C5"/>
    <w:rsid w:val="002651BF"/>
    <w:rsid w:val="00266032"/>
    <w:rsid w:val="002808F9"/>
    <w:rsid w:val="00281706"/>
    <w:rsid w:val="00284803"/>
    <w:rsid w:val="00284FC8"/>
    <w:rsid w:val="00285D4A"/>
    <w:rsid w:val="002964D9"/>
    <w:rsid w:val="002A3FE8"/>
    <w:rsid w:val="002A7877"/>
    <w:rsid w:val="002B0545"/>
    <w:rsid w:val="002B210A"/>
    <w:rsid w:val="002B7314"/>
    <w:rsid w:val="002C13D3"/>
    <w:rsid w:val="002C1E9E"/>
    <w:rsid w:val="002C479B"/>
    <w:rsid w:val="002C483A"/>
    <w:rsid w:val="002C4F2A"/>
    <w:rsid w:val="002C5880"/>
    <w:rsid w:val="002C7577"/>
    <w:rsid w:val="002E70F2"/>
    <w:rsid w:val="002E7DF6"/>
    <w:rsid w:val="002F0494"/>
    <w:rsid w:val="002F2541"/>
    <w:rsid w:val="002F4C65"/>
    <w:rsid w:val="002F77FB"/>
    <w:rsid w:val="00300B0F"/>
    <w:rsid w:val="00306B2F"/>
    <w:rsid w:val="00312C55"/>
    <w:rsid w:val="003136A7"/>
    <w:rsid w:val="00313EC5"/>
    <w:rsid w:val="0031608B"/>
    <w:rsid w:val="0032052F"/>
    <w:rsid w:val="0032598D"/>
    <w:rsid w:val="0032708F"/>
    <w:rsid w:val="00331ECB"/>
    <w:rsid w:val="00334848"/>
    <w:rsid w:val="003361B1"/>
    <w:rsid w:val="003379EB"/>
    <w:rsid w:val="00345A62"/>
    <w:rsid w:val="003509C3"/>
    <w:rsid w:val="00356D01"/>
    <w:rsid w:val="00357F53"/>
    <w:rsid w:val="00362DA6"/>
    <w:rsid w:val="003666C3"/>
    <w:rsid w:val="00370235"/>
    <w:rsid w:val="00371E0D"/>
    <w:rsid w:val="003744BB"/>
    <w:rsid w:val="00377211"/>
    <w:rsid w:val="003827A6"/>
    <w:rsid w:val="00383689"/>
    <w:rsid w:val="00383FF2"/>
    <w:rsid w:val="00392280"/>
    <w:rsid w:val="00392E95"/>
    <w:rsid w:val="003966A1"/>
    <w:rsid w:val="00397661"/>
    <w:rsid w:val="003A08A8"/>
    <w:rsid w:val="003A3EE8"/>
    <w:rsid w:val="003B63DD"/>
    <w:rsid w:val="003C558B"/>
    <w:rsid w:val="003D0C01"/>
    <w:rsid w:val="003D4B66"/>
    <w:rsid w:val="003E5CFF"/>
    <w:rsid w:val="003F2313"/>
    <w:rsid w:val="003F24D7"/>
    <w:rsid w:val="003F48EC"/>
    <w:rsid w:val="00410162"/>
    <w:rsid w:val="00412C07"/>
    <w:rsid w:val="004156AF"/>
    <w:rsid w:val="004178D4"/>
    <w:rsid w:val="0042300B"/>
    <w:rsid w:val="004260E4"/>
    <w:rsid w:val="00430327"/>
    <w:rsid w:val="00442774"/>
    <w:rsid w:val="004438A0"/>
    <w:rsid w:val="00447BC7"/>
    <w:rsid w:val="00454FC0"/>
    <w:rsid w:val="00455074"/>
    <w:rsid w:val="0045552E"/>
    <w:rsid w:val="00461474"/>
    <w:rsid w:val="0048039B"/>
    <w:rsid w:val="004811ED"/>
    <w:rsid w:val="00482317"/>
    <w:rsid w:val="0048299A"/>
    <w:rsid w:val="00483DCE"/>
    <w:rsid w:val="00487652"/>
    <w:rsid w:val="00491B35"/>
    <w:rsid w:val="0049760C"/>
    <w:rsid w:val="0049793A"/>
    <w:rsid w:val="004A26F1"/>
    <w:rsid w:val="004A383D"/>
    <w:rsid w:val="004A6ECC"/>
    <w:rsid w:val="004B164B"/>
    <w:rsid w:val="004B5AD3"/>
    <w:rsid w:val="004B6DAA"/>
    <w:rsid w:val="004B79D5"/>
    <w:rsid w:val="004C13FE"/>
    <w:rsid w:val="004C4E65"/>
    <w:rsid w:val="004D0727"/>
    <w:rsid w:val="004D245F"/>
    <w:rsid w:val="004D298D"/>
    <w:rsid w:val="004D39A9"/>
    <w:rsid w:val="004D415B"/>
    <w:rsid w:val="004D4D2B"/>
    <w:rsid w:val="004E0193"/>
    <w:rsid w:val="004E1CEB"/>
    <w:rsid w:val="004E404B"/>
    <w:rsid w:val="004E5A1D"/>
    <w:rsid w:val="004F0496"/>
    <w:rsid w:val="004F31F3"/>
    <w:rsid w:val="004F50BD"/>
    <w:rsid w:val="005118F7"/>
    <w:rsid w:val="00512361"/>
    <w:rsid w:val="005156D9"/>
    <w:rsid w:val="00516DBF"/>
    <w:rsid w:val="00521AF3"/>
    <w:rsid w:val="00524FED"/>
    <w:rsid w:val="005271DC"/>
    <w:rsid w:val="00527D60"/>
    <w:rsid w:val="0053618E"/>
    <w:rsid w:val="00546A8C"/>
    <w:rsid w:val="0055281F"/>
    <w:rsid w:val="00552C6C"/>
    <w:rsid w:val="005541C9"/>
    <w:rsid w:val="005549C6"/>
    <w:rsid w:val="005550B5"/>
    <w:rsid w:val="00555B24"/>
    <w:rsid w:val="00564EC3"/>
    <w:rsid w:val="005665CA"/>
    <w:rsid w:val="00567CCB"/>
    <w:rsid w:val="005725D2"/>
    <w:rsid w:val="00574341"/>
    <w:rsid w:val="00581C5F"/>
    <w:rsid w:val="00581C6D"/>
    <w:rsid w:val="005820BC"/>
    <w:rsid w:val="005833E5"/>
    <w:rsid w:val="005849D5"/>
    <w:rsid w:val="0058601B"/>
    <w:rsid w:val="005924F8"/>
    <w:rsid w:val="0059497D"/>
    <w:rsid w:val="005A2614"/>
    <w:rsid w:val="005A3D10"/>
    <w:rsid w:val="005B0598"/>
    <w:rsid w:val="005B295D"/>
    <w:rsid w:val="005B4DA5"/>
    <w:rsid w:val="005B6D6C"/>
    <w:rsid w:val="005B73AC"/>
    <w:rsid w:val="005C0EE2"/>
    <w:rsid w:val="005C219A"/>
    <w:rsid w:val="005D0D19"/>
    <w:rsid w:val="005D2F15"/>
    <w:rsid w:val="005D3622"/>
    <w:rsid w:val="005E3C26"/>
    <w:rsid w:val="005F075F"/>
    <w:rsid w:val="005F1D62"/>
    <w:rsid w:val="005F6288"/>
    <w:rsid w:val="006010BD"/>
    <w:rsid w:val="0060595D"/>
    <w:rsid w:val="00613BBB"/>
    <w:rsid w:val="006168AA"/>
    <w:rsid w:val="00622517"/>
    <w:rsid w:val="00624AB6"/>
    <w:rsid w:val="0062508C"/>
    <w:rsid w:val="0063454E"/>
    <w:rsid w:val="00641408"/>
    <w:rsid w:val="0064196D"/>
    <w:rsid w:val="00647E53"/>
    <w:rsid w:val="00660DAE"/>
    <w:rsid w:val="00662112"/>
    <w:rsid w:val="00662FCE"/>
    <w:rsid w:val="00662FD8"/>
    <w:rsid w:val="00664ACF"/>
    <w:rsid w:val="00673AA9"/>
    <w:rsid w:val="00677454"/>
    <w:rsid w:val="00681D26"/>
    <w:rsid w:val="006829C6"/>
    <w:rsid w:val="00683020"/>
    <w:rsid w:val="00684159"/>
    <w:rsid w:val="00687C54"/>
    <w:rsid w:val="00692CA8"/>
    <w:rsid w:val="00692DF4"/>
    <w:rsid w:val="006A0B85"/>
    <w:rsid w:val="006A0F79"/>
    <w:rsid w:val="006A51E7"/>
    <w:rsid w:val="006A7039"/>
    <w:rsid w:val="006B0883"/>
    <w:rsid w:val="006C2B7E"/>
    <w:rsid w:val="006D119B"/>
    <w:rsid w:val="006D2E2B"/>
    <w:rsid w:val="006E24EA"/>
    <w:rsid w:val="006E7025"/>
    <w:rsid w:val="006F3382"/>
    <w:rsid w:val="006F4DDB"/>
    <w:rsid w:val="006F56C4"/>
    <w:rsid w:val="0070017D"/>
    <w:rsid w:val="007037DF"/>
    <w:rsid w:val="00717BBC"/>
    <w:rsid w:val="0072142E"/>
    <w:rsid w:val="00721D2E"/>
    <w:rsid w:val="00723EA6"/>
    <w:rsid w:val="00725E58"/>
    <w:rsid w:val="00727990"/>
    <w:rsid w:val="00744BFF"/>
    <w:rsid w:val="00746217"/>
    <w:rsid w:val="00747252"/>
    <w:rsid w:val="00747944"/>
    <w:rsid w:val="00747C69"/>
    <w:rsid w:val="00750267"/>
    <w:rsid w:val="00753ECE"/>
    <w:rsid w:val="007543D7"/>
    <w:rsid w:val="00756282"/>
    <w:rsid w:val="007569FB"/>
    <w:rsid w:val="00761CF9"/>
    <w:rsid w:val="00764FB4"/>
    <w:rsid w:val="00774505"/>
    <w:rsid w:val="0078352A"/>
    <w:rsid w:val="00787867"/>
    <w:rsid w:val="00790601"/>
    <w:rsid w:val="007A191D"/>
    <w:rsid w:val="007A7834"/>
    <w:rsid w:val="007B211E"/>
    <w:rsid w:val="007D0145"/>
    <w:rsid w:val="007D0C86"/>
    <w:rsid w:val="007D101D"/>
    <w:rsid w:val="007D232F"/>
    <w:rsid w:val="007D504B"/>
    <w:rsid w:val="007D7401"/>
    <w:rsid w:val="007E1C5C"/>
    <w:rsid w:val="007E6846"/>
    <w:rsid w:val="00801C79"/>
    <w:rsid w:val="00802749"/>
    <w:rsid w:val="008079A2"/>
    <w:rsid w:val="00812286"/>
    <w:rsid w:val="00813756"/>
    <w:rsid w:val="00813D36"/>
    <w:rsid w:val="00814A64"/>
    <w:rsid w:val="00830CF1"/>
    <w:rsid w:val="0083278F"/>
    <w:rsid w:val="00833F3E"/>
    <w:rsid w:val="00842AD4"/>
    <w:rsid w:val="008433F1"/>
    <w:rsid w:val="00843B11"/>
    <w:rsid w:val="0085113D"/>
    <w:rsid w:val="0085170A"/>
    <w:rsid w:val="00854C44"/>
    <w:rsid w:val="00857546"/>
    <w:rsid w:val="008620CF"/>
    <w:rsid w:val="00866588"/>
    <w:rsid w:val="008725C2"/>
    <w:rsid w:val="00877F5C"/>
    <w:rsid w:val="0088002A"/>
    <w:rsid w:val="00881190"/>
    <w:rsid w:val="00886CA5"/>
    <w:rsid w:val="0088743F"/>
    <w:rsid w:val="00893CE2"/>
    <w:rsid w:val="00896284"/>
    <w:rsid w:val="008A0548"/>
    <w:rsid w:val="008A13EF"/>
    <w:rsid w:val="008A725A"/>
    <w:rsid w:val="008B12D8"/>
    <w:rsid w:val="008B3AE0"/>
    <w:rsid w:val="008B5549"/>
    <w:rsid w:val="008C62D9"/>
    <w:rsid w:val="008C6699"/>
    <w:rsid w:val="008C7002"/>
    <w:rsid w:val="008C73DF"/>
    <w:rsid w:val="008D34E1"/>
    <w:rsid w:val="008D359A"/>
    <w:rsid w:val="008D4D64"/>
    <w:rsid w:val="008D69CB"/>
    <w:rsid w:val="008E4936"/>
    <w:rsid w:val="008E6331"/>
    <w:rsid w:val="008E654F"/>
    <w:rsid w:val="008E7491"/>
    <w:rsid w:val="008F758B"/>
    <w:rsid w:val="00901960"/>
    <w:rsid w:val="00901B65"/>
    <w:rsid w:val="0090433A"/>
    <w:rsid w:val="009055B7"/>
    <w:rsid w:val="00915A08"/>
    <w:rsid w:val="009168D0"/>
    <w:rsid w:val="0092144E"/>
    <w:rsid w:val="00921E3D"/>
    <w:rsid w:val="00925DEF"/>
    <w:rsid w:val="00946F5F"/>
    <w:rsid w:val="00947B1E"/>
    <w:rsid w:val="00952C8D"/>
    <w:rsid w:val="009544C3"/>
    <w:rsid w:val="00957D36"/>
    <w:rsid w:val="0096497A"/>
    <w:rsid w:val="00972590"/>
    <w:rsid w:val="00976CD6"/>
    <w:rsid w:val="009872B9"/>
    <w:rsid w:val="00990F1D"/>
    <w:rsid w:val="00995988"/>
    <w:rsid w:val="00995D2A"/>
    <w:rsid w:val="00997309"/>
    <w:rsid w:val="009A1AE2"/>
    <w:rsid w:val="009A1C58"/>
    <w:rsid w:val="009A1E82"/>
    <w:rsid w:val="009A6C39"/>
    <w:rsid w:val="009A796B"/>
    <w:rsid w:val="009C17A7"/>
    <w:rsid w:val="009D424E"/>
    <w:rsid w:val="009E10EC"/>
    <w:rsid w:val="009E1DD9"/>
    <w:rsid w:val="009E2304"/>
    <w:rsid w:val="009F464C"/>
    <w:rsid w:val="009F751A"/>
    <w:rsid w:val="009F7589"/>
    <w:rsid w:val="00A025A7"/>
    <w:rsid w:val="00A0647D"/>
    <w:rsid w:val="00A11724"/>
    <w:rsid w:val="00A17D84"/>
    <w:rsid w:val="00A20404"/>
    <w:rsid w:val="00A2300C"/>
    <w:rsid w:val="00A24EBD"/>
    <w:rsid w:val="00A30995"/>
    <w:rsid w:val="00A31DE1"/>
    <w:rsid w:val="00A34F67"/>
    <w:rsid w:val="00A42284"/>
    <w:rsid w:val="00A429A1"/>
    <w:rsid w:val="00A468D6"/>
    <w:rsid w:val="00A5369B"/>
    <w:rsid w:val="00A563B9"/>
    <w:rsid w:val="00A57879"/>
    <w:rsid w:val="00A66756"/>
    <w:rsid w:val="00A66BED"/>
    <w:rsid w:val="00A674C6"/>
    <w:rsid w:val="00A67A9B"/>
    <w:rsid w:val="00A71C33"/>
    <w:rsid w:val="00A83394"/>
    <w:rsid w:val="00A8525A"/>
    <w:rsid w:val="00A92C3D"/>
    <w:rsid w:val="00A92DC2"/>
    <w:rsid w:val="00A94279"/>
    <w:rsid w:val="00A95E85"/>
    <w:rsid w:val="00A97BD5"/>
    <w:rsid w:val="00A97D50"/>
    <w:rsid w:val="00AA2456"/>
    <w:rsid w:val="00AA7D73"/>
    <w:rsid w:val="00AB0A58"/>
    <w:rsid w:val="00AB33D1"/>
    <w:rsid w:val="00AB5284"/>
    <w:rsid w:val="00AC43B9"/>
    <w:rsid w:val="00AC49C6"/>
    <w:rsid w:val="00AC6597"/>
    <w:rsid w:val="00AD0C6A"/>
    <w:rsid w:val="00AD2FAD"/>
    <w:rsid w:val="00AD3CD8"/>
    <w:rsid w:val="00AD59DB"/>
    <w:rsid w:val="00AD6296"/>
    <w:rsid w:val="00AE396E"/>
    <w:rsid w:val="00AF4D1C"/>
    <w:rsid w:val="00AF5088"/>
    <w:rsid w:val="00AF7357"/>
    <w:rsid w:val="00B0064E"/>
    <w:rsid w:val="00B039E1"/>
    <w:rsid w:val="00B06DF7"/>
    <w:rsid w:val="00B1243E"/>
    <w:rsid w:val="00B129B0"/>
    <w:rsid w:val="00B16120"/>
    <w:rsid w:val="00B16BB3"/>
    <w:rsid w:val="00B21D64"/>
    <w:rsid w:val="00B31744"/>
    <w:rsid w:val="00B42D97"/>
    <w:rsid w:val="00B503A8"/>
    <w:rsid w:val="00B562DF"/>
    <w:rsid w:val="00B56AB8"/>
    <w:rsid w:val="00B56D8E"/>
    <w:rsid w:val="00B62F92"/>
    <w:rsid w:val="00B637B4"/>
    <w:rsid w:val="00B64B02"/>
    <w:rsid w:val="00B6555B"/>
    <w:rsid w:val="00B70EE5"/>
    <w:rsid w:val="00B756A1"/>
    <w:rsid w:val="00B84CBD"/>
    <w:rsid w:val="00B85E05"/>
    <w:rsid w:val="00BA3CB0"/>
    <w:rsid w:val="00BA7B5A"/>
    <w:rsid w:val="00BB0CC9"/>
    <w:rsid w:val="00BB3E63"/>
    <w:rsid w:val="00BC0799"/>
    <w:rsid w:val="00BC2D85"/>
    <w:rsid w:val="00BC72EF"/>
    <w:rsid w:val="00BD590D"/>
    <w:rsid w:val="00BE06C5"/>
    <w:rsid w:val="00BF3B5A"/>
    <w:rsid w:val="00BF473E"/>
    <w:rsid w:val="00BF492A"/>
    <w:rsid w:val="00BF7F9E"/>
    <w:rsid w:val="00C006CA"/>
    <w:rsid w:val="00C12E55"/>
    <w:rsid w:val="00C3453B"/>
    <w:rsid w:val="00C44CCD"/>
    <w:rsid w:val="00C473F4"/>
    <w:rsid w:val="00C47BF5"/>
    <w:rsid w:val="00C51A09"/>
    <w:rsid w:val="00C51DDD"/>
    <w:rsid w:val="00C51F88"/>
    <w:rsid w:val="00C63498"/>
    <w:rsid w:val="00C638C4"/>
    <w:rsid w:val="00C6594B"/>
    <w:rsid w:val="00C711B1"/>
    <w:rsid w:val="00C7379D"/>
    <w:rsid w:val="00C74D47"/>
    <w:rsid w:val="00C85987"/>
    <w:rsid w:val="00C90B8B"/>
    <w:rsid w:val="00C94DA5"/>
    <w:rsid w:val="00CA0F1D"/>
    <w:rsid w:val="00CA1AFB"/>
    <w:rsid w:val="00CA1EF9"/>
    <w:rsid w:val="00CA347C"/>
    <w:rsid w:val="00CB3622"/>
    <w:rsid w:val="00CC074E"/>
    <w:rsid w:val="00CC46AF"/>
    <w:rsid w:val="00CC46F1"/>
    <w:rsid w:val="00CC5A6E"/>
    <w:rsid w:val="00CC752F"/>
    <w:rsid w:val="00CD10D5"/>
    <w:rsid w:val="00CD458E"/>
    <w:rsid w:val="00CE015D"/>
    <w:rsid w:val="00CE3772"/>
    <w:rsid w:val="00CE4B66"/>
    <w:rsid w:val="00CE4FE7"/>
    <w:rsid w:val="00CF24FC"/>
    <w:rsid w:val="00CF476B"/>
    <w:rsid w:val="00CF49E0"/>
    <w:rsid w:val="00D01150"/>
    <w:rsid w:val="00D01570"/>
    <w:rsid w:val="00D04D3F"/>
    <w:rsid w:val="00D13059"/>
    <w:rsid w:val="00D17F65"/>
    <w:rsid w:val="00D2098F"/>
    <w:rsid w:val="00D27943"/>
    <w:rsid w:val="00D31625"/>
    <w:rsid w:val="00D3740B"/>
    <w:rsid w:val="00D40F4A"/>
    <w:rsid w:val="00D418C7"/>
    <w:rsid w:val="00D45028"/>
    <w:rsid w:val="00D45CF0"/>
    <w:rsid w:val="00D460FE"/>
    <w:rsid w:val="00D50662"/>
    <w:rsid w:val="00D545BE"/>
    <w:rsid w:val="00D54EDF"/>
    <w:rsid w:val="00D65360"/>
    <w:rsid w:val="00D67BEE"/>
    <w:rsid w:val="00D67FED"/>
    <w:rsid w:val="00D70D90"/>
    <w:rsid w:val="00D72436"/>
    <w:rsid w:val="00D72C37"/>
    <w:rsid w:val="00D75BF0"/>
    <w:rsid w:val="00D76055"/>
    <w:rsid w:val="00D81353"/>
    <w:rsid w:val="00D819C9"/>
    <w:rsid w:val="00D84EC6"/>
    <w:rsid w:val="00D93C07"/>
    <w:rsid w:val="00D9695F"/>
    <w:rsid w:val="00DA03A0"/>
    <w:rsid w:val="00DA2DAE"/>
    <w:rsid w:val="00DB6D3D"/>
    <w:rsid w:val="00DC0E6E"/>
    <w:rsid w:val="00DC180E"/>
    <w:rsid w:val="00DC2423"/>
    <w:rsid w:val="00DC5BC8"/>
    <w:rsid w:val="00DD0163"/>
    <w:rsid w:val="00DD18E7"/>
    <w:rsid w:val="00DD3DB5"/>
    <w:rsid w:val="00DD464C"/>
    <w:rsid w:val="00DD5AF2"/>
    <w:rsid w:val="00DE54C7"/>
    <w:rsid w:val="00DF04F9"/>
    <w:rsid w:val="00DF2757"/>
    <w:rsid w:val="00DF4855"/>
    <w:rsid w:val="00DF7B21"/>
    <w:rsid w:val="00E006E2"/>
    <w:rsid w:val="00E050E5"/>
    <w:rsid w:val="00E0636F"/>
    <w:rsid w:val="00E06DDD"/>
    <w:rsid w:val="00E162EC"/>
    <w:rsid w:val="00E401AA"/>
    <w:rsid w:val="00E43536"/>
    <w:rsid w:val="00E516FB"/>
    <w:rsid w:val="00E52D8D"/>
    <w:rsid w:val="00E54E0E"/>
    <w:rsid w:val="00E629C7"/>
    <w:rsid w:val="00E62C65"/>
    <w:rsid w:val="00E650B7"/>
    <w:rsid w:val="00E65AF2"/>
    <w:rsid w:val="00E66947"/>
    <w:rsid w:val="00E67234"/>
    <w:rsid w:val="00E7087A"/>
    <w:rsid w:val="00E85AC9"/>
    <w:rsid w:val="00E85AE0"/>
    <w:rsid w:val="00E937CB"/>
    <w:rsid w:val="00EA66DF"/>
    <w:rsid w:val="00EB08B9"/>
    <w:rsid w:val="00EB3E08"/>
    <w:rsid w:val="00EB4DE5"/>
    <w:rsid w:val="00EC09BD"/>
    <w:rsid w:val="00EC4CA3"/>
    <w:rsid w:val="00EC611B"/>
    <w:rsid w:val="00ED6A87"/>
    <w:rsid w:val="00ED6C48"/>
    <w:rsid w:val="00EE01A1"/>
    <w:rsid w:val="00EE0D08"/>
    <w:rsid w:val="00EE1640"/>
    <w:rsid w:val="00EE1EFB"/>
    <w:rsid w:val="00EF236A"/>
    <w:rsid w:val="00EF6594"/>
    <w:rsid w:val="00F00226"/>
    <w:rsid w:val="00F01D16"/>
    <w:rsid w:val="00F07719"/>
    <w:rsid w:val="00F12EAF"/>
    <w:rsid w:val="00F1508C"/>
    <w:rsid w:val="00F15641"/>
    <w:rsid w:val="00F15EBC"/>
    <w:rsid w:val="00F20876"/>
    <w:rsid w:val="00F2398E"/>
    <w:rsid w:val="00F27165"/>
    <w:rsid w:val="00F3044B"/>
    <w:rsid w:val="00F31663"/>
    <w:rsid w:val="00F329C9"/>
    <w:rsid w:val="00F43534"/>
    <w:rsid w:val="00F43591"/>
    <w:rsid w:val="00F477F3"/>
    <w:rsid w:val="00F52578"/>
    <w:rsid w:val="00F527A8"/>
    <w:rsid w:val="00F65D14"/>
    <w:rsid w:val="00F6677F"/>
    <w:rsid w:val="00F675D4"/>
    <w:rsid w:val="00F67A15"/>
    <w:rsid w:val="00F71428"/>
    <w:rsid w:val="00F7410B"/>
    <w:rsid w:val="00F82C55"/>
    <w:rsid w:val="00F86C01"/>
    <w:rsid w:val="00F87EAD"/>
    <w:rsid w:val="00F87FAD"/>
    <w:rsid w:val="00F940F6"/>
    <w:rsid w:val="00F97036"/>
    <w:rsid w:val="00FA0D64"/>
    <w:rsid w:val="00FA5DFC"/>
    <w:rsid w:val="00FA7D8E"/>
    <w:rsid w:val="00FB2720"/>
    <w:rsid w:val="00FB28B9"/>
    <w:rsid w:val="00FB3E60"/>
    <w:rsid w:val="00FB7063"/>
    <w:rsid w:val="00FB77B5"/>
    <w:rsid w:val="00FC52B1"/>
    <w:rsid w:val="00FD180A"/>
    <w:rsid w:val="00FD5D87"/>
    <w:rsid w:val="00FD7F88"/>
    <w:rsid w:val="00FE0392"/>
    <w:rsid w:val="00FE3397"/>
    <w:rsid w:val="00FE781D"/>
    <w:rsid w:val="00FF348C"/>
    <w:rsid w:val="00FF3AAB"/>
    <w:rsid w:val="00FF4BF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40"/>
    <w:pPr>
      <w:spacing w:after="160" w:line="259" w:lineRule="auto"/>
    </w:pPr>
    <w:rPr>
      <w:rFonts w:cs="Calibri"/>
      <w:lang w:eastAsia="en-US"/>
    </w:rPr>
  </w:style>
  <w:style w:type="paragraph" w:styleId="Heading2">
    <w:name w:val="heading 2"/>
    <w:basedOn w:val="Normal"/>
    <w:link w:val="Heading2Char"/>
    <w:uiPriority w:val="99"/>
    <w:qFormat/>
    <w:rsid w:val="004823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Heading3">
    <w:name w:val="heading 3"/>
    <w:basedOn w:val="Normal"/>
    <w:next w:val="Normal"/>
    <w:link w:val="Heading3Char"/>
    <w:uiPriority w:val="99"/>
    <w:qFormat/>
    <w:rsid w:val="00684159"/>
    <w:pPr>
      <w:keepNext/>
      <w:keepLines/>
      <w:spacing w:before="40" w:after="0"/>
      <w:outlineLvl w:val="2"/>
    </w:pPr>
    <w:rPr>
      <w:rFonts w:ascii="Calibri Light" w:eastAsia="Times New Roman" w:hAnsi="Calibri Light" w:cs="Calibri Light"/>
      <w:color w:val="1F4D78"/>
      <w:sz w:val="24"/>
      <w:szCs w:val="24"/>
    </w:rPr>
  </w:style>
  <w:style w:type="paragraph" w:styleId="Heading8">
    <w:name w:val="heading 8"/>
    <w:basedOn w:val="Normal"/>
    <w:next w:val="Normal"/>
    <w:link w:val="Heading8Char"/>
    <w:uiPriority w:val="99"/>
    <w:qFormat/>
    <w:rsid w:val="0078352A"/>
    <w:pPr>
      <w:keepNext/>
      <w:keepLines/>
      <w:spacing w:before="40" w:after="0"/>
      <w:outlineLvl w:val="7"/>
    </w:pPr>
    <w:rPr>
      <w:rFonts w:ascii="Calibri Light" w:eastAsia="Times New Roman" w:hAnsi="Calibri Light" w:cs="Calibri Light"/>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2317"/>
    <w:rPr>
      <w:rFonts w:ascii="Times New Roman" w:hAnsi="Times New Roman" w:cs="Times New Roman"/>
      <w:b/>
      <w:bCs/>
      <w:sz w:val="36"/>
      <w:szCs w:val="36"/>
      <w:lang w:eastAsia="pl-PL"/>
    </w:rPr>
  </w:style>
  <w:style w:type="character" w:customStyle="1" w:styleId="Heading3Char">
    <w:name w:val="Heading 3 Char"/>
    <w:basedOn w:val="DefaultParagraphFont"/>
    <w:link w:val="Heading3"/>
    <w:uiPriority w:val="99"/>
    <w:semiHidden/>
    <w:locked/>
    <w:rsid w:val="00684159"/>
    <w:rPr>
      <w:rFonts w:ascii="Calibri Light" w:hAnsi="Calibri Light" w:cs="Calibri Light"/>
      <w:color w:val="1F4D78"/>
      <w:sz w:val="24"/>
      <w:szCs w:val="24"/>
    </w:rPr>
  </w:style>
  <w:style w:type="character" w:customStyle="1" w:styleId="Heading8Char">
    <w:name w:val="Heading 8 Char"/>
    <w:basedOn w:val="DefaultParagraphFont"/>
    <w:link w:val="Heading8"/>
    <w:uiPriority w:val="99"/>
    <w:semiHidden/>
    <w:locked/>
    <w:rsid w:val="0078352A"/>
    <w:rPr>
      <w:rFonts w:ascii="Calibri Light" w:hAnsi="Calibri Light" w:cs="Calibri Light"/>
      <w:color w:val="272727"/>
      <w:sz w:val="21"/>
      <w:szCs w:val="21"/>
    </w:rPr>
  </w:style>
  <w:style w:type="paragraph" w:styleId="Header">
    <w:name w:val="header"/>
    <w:basedOn w:val="Normal"/>
    <w:link w:val="HeaderChar"/>
    <w:uiPriority w:val="99"/>
    <w:rsid w:val="00E937C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937CB"/>
  </w:style>
  <w:style w:type="paragraph" w:styleId="Footer">
    <w:name w:val="footer"/>
    <w:basedOn w:val="Normal"/>
    <w:link w:val="FooterChar"/>
    <w:uiPriority w:val="99"/>
    <w:rsid w:val="00E937C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937CB"/>
  </w:style>
  <w:style w:type="table" w:styleId="TableGrid">
    <w:name w:val="Table Grid"/>
    <w:basedOn w:val="TableNormal"/>
    <w:uiPriority w:val="99"/>
    <w:rsid w:val="006830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68302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83020"/>
    <w:rPr>
      <w:sz w:val="20"/>
      <w:szCs w:val="20"/>
    </w:rPr>
  </w:style>
  <w:style w:type="character" w:styleId="EndnoteReference">
    <w:name w:val="endnote reference"/>
    <w:basedOn w:val="DefaultParagraphFont"/>
    <w:uiPriority w:val="99"/>
    <w:semiHidden/>
    <w:rsid w:val="00683020"/>
    <w:rPr>
      <w:vertAlign w:val="superscript"/>
    </w:rPr>
  </w:style>
  <w:style w:type="character" w:customStyle="1" w:styleId="markedcontent">
    <w:name w:val="markedcontent"/>
    <w:basedOn w:val="DefaultParagraphFont"/>
    <w:uiPriority w:val="99"/>
    <w:rsid w:val="00683020"/>
  </w:style>
  <w:style w:type="paragraph" w:styleId="ListParagraph">
    <w:name w:val="List Paragraph"/>
    <w:aliases w:val="L1,Numerowanie,Akapit z listą5,CW_Lista,Podsis rysunku,Akapit z listą numerowaną,normalny tekst,Preambuła,2 heading,A_wyliczenie,K-P_odwolanie,maz_wyliczenie,opis dzialania,Akapit z listą 1,Table of contents numbered,lp1,b1"/>
    <w:basedOn w:val="Normal"/>
    <w:link w:val="ListParagraphChar"/>
    <w:uiPriority w:val="99"/>
    <w:qFormat/>
    <w:rsid w:val="00641408"/>
    <w:pPr>
      <w:ind w:left="720"/>
    </w:pPr>
  </w:style>
  <w:style w:type="paragraph" w:customStyle="1" w:styleId="Default">
    <w:name w:val="Default"/>
    <w:uiPriority w:val="99"/>
    <w:rsid w:val="00284803"/>
    <w:pPr>
      <w:autoSpaceDE w:val="0"/>
      <w:autoSpaceDN w:val="0"/>
      <w:adjustRightInd w:val="0"/>
    </w:pPr>
    <w:rPr>
      <w:rFonts w:cs="Calibri"/>
      <w:color w:val="000000"/>
      <w:sz w:val="24"/>
      <w:szCs w:val="24"/>
      <w:lang w:eastAsia="en-US"/>
    </w:rPr>
  </w:style>
  <w:style w:type="character" w:styleId="Emphasis">
    <w:name w:val="Emphasis"/>
    <w:basedOn w:val="DefaultParagraphFont"/>
    <w:uiPriority w:val="99"/>
    <w:qFormat/>
    <w:rsid w:val="00482317"/>
    <w:rPr>
      <w:i/>
      <w:iCs/>
    </w:rPr>
  </w:style>
  <w:style w:type="paragraph" w:styleId="BodyTextIndent">
    <w:name w:val="Body Text Indent"/>
    <w:basedOn w:val="Normal"/>
    <w:link w:val="BodyTextIndentChar"/>
    <w:uiPriority w:val="99"/>
    <w:semiHidden/>
    <w:rsid w:val="00684159"/>
    <w:pPr>
      <w:suppressAutoHyphens/>
      <w:spacing w:before="360" w:after="0" w:line="360" w:lineRule="auto"/>
      <w:ind w:firstLine="708"/>
      <w:jc w:val="both"/>
    </w:pPr>
    <w:rPr>
      <w:rFonts w:ascii="Arial" w:eastAsia="Times New Roman" w:hAnsi="Arial" w:cs="Arial"/>
      <w:sz w:val="24"/>
      <w:szCs w:val="24"/>
      <w:lang w:eastAsia="ar-SA"/>
    </w:rPr>
  </w:style>
  <w:style w:type="character" w:customStyle="1" w:styleId="BodyTextIndentChar">
    <w:name w:val="Body Text Indent Char"/>
    <w:basedOn w:val="DefaultParagraphFont"/>
    <w:link w:val="BodyTextIndent"/>
    <w:uiPriority w:val="99"/>
    <w:semiHidden/>
    <w:locked/>
    <w:rsid w:val="00684159"/>
    <w:rPr>
      <w:rFonts w:ascii="Arial" w:hAnsi="Arial" w:cs="Arial"/>
      <w:sz w:val="24"/>
      <w:szCs w:val="24"/>
      <w:lang w:eastAsia="ar-SA" w:bidi="ar-SA"/>
    </w:rPr>
  </w:style>
  <w:style w:type="paragraph" w:styleId="BodyText">
    <w:name w:val="Body Text"/>
    <w:basedOn w:val="Normal"/>
    <w:link w:val="BodyTextChar"/>
    <w:uiPriority w:val="99"/>
    <w:semiHidden/>
    <w:rsid w:val="00CA347C"/>
    <w:pPr>
      <w:spacing w:after="120"/>
    </w:pPr>
  </w:style>
  <w:style w:type="character" w:customStyle="1" w:styleId="BodyTextChar">
    <w:name w:val="Body Text Char"/>
    <w:basedOn w:val="DefaultParagraphFont"/>
    <w:link w:val="BodyText"/>
    <w:uiPriority w:val="99"/>
    <w:semiHidden/>
    <w:locked/>
    <w:rsid w:val="00CA347C"/>
  </w:style>
  <w:style w:type="character" w:customStyle="1" w:styleId="ListParagraphChar">
    <w:name w:val="List Paragraph Char"/>
    <w:aliases w:val="L1 Char,Numerowanie Char,Akapit z listą5 Char,CW_Lista Char,Podsis rysunku Char,Akapit z listą numerowaną Char,normalny tekst Char,Preambuła Char,2 heading Char,A_wyliczenie Char,K-P_odwolanie Char,maz_wyliczenie Char,lp1 Char"/>
    <w:link w:val="ListParagraph"/>
    <w:uiPriority w:val="99"/>
    <w:locked/>
    <w:rsid w:val="00C94DA5"/>
  </w:style>
  <w:style w:type="character" w:styleId="Hyperlink">
    <w:name w:val="Hyperlink"/>
    <w:basedOn w:val="DefaultParagraphFont"/>
    <w:uiPriority w:val="99"/>
    <w:semiHidden/>
    <w:rsid w:val="00995D2A"/>
    <w:rPr>
      <w:color w:val="0000FF"/>
      <w:u w:val="single"/>
    </w:rPr>
  </w:style>
  <w:style w:type="character" w:customStyle="1" w:styleId="fn-ref">
    <w:name w:val="fn-ref"/>
    <w:basedOn w:val="DefaultParagraphFont"/>
    <w:uiPriority w:val="99"/>
    <w:rsid w:val="00747252"/>
  </w:style>
  <w:style w:type="paragraph" w:styleId="Subtitle">
    <w:name w:val="Subtitle"/>
    <w:basedOn w:val="Normal"/>
    <w:next w:val="Normal"/>
    <w:link w:val="SubtitleChar"/>
    <w:uiPriority w:val="99"/>
    <w:qFormat/>
    <w:rsid w:val="00723EA6"/>
    <w:pPr>
      <w:keepNext/>
      <w:keepLines/>
      <w:spacing w:after="320" w:line="360" w:lineRule="auto"/>
    </w:pPr>
    <w:rPr>
      <w:rFonts w:ascii="Arial" w:hAnsi="Arial" w:cs="Arial"/>
      <w:color w:val="666666"/>
      <w:sz w:val="30"/>
      <w:szCs w:val="30"/>
      <w:lang w:eastAsia="pl-PL"/>
    </w:rPr>
  </w:style>
  <w:style w:type="character" w:customStyle="1" w:styleId="SubtitleChar">
    <w:name w:val="Subtitle Char"/>
    <w:basedOn w:val="DefaultParagraphFont"/>
    <w:link w:val="Subtitle"/>
    <w:uiPriority w:val="99"/>
    <w:locked/>
    <w:rsid w:val="00723EA6"/>
    <w:rPr>
      <w:rFonts w:ascii="Arial" w:hAnsi="Arial" w:cs="Arial"/>
      <w:color w:val="666666"/>
      <w:sz w:val="30"/>
      <w:szCs w:val="30"/>
      <w:lang w:eastAsia="pl-PL"/>
    </w:rPr>
  </w:style>
  <w:style w:type="paragraph" w:styleId="NormalWeb">
    <w:name w:val="Normal (Web)"/>
    <w:basedOn w:val="Normal"/>
    <w:link w:val="NormalWebChar"/>
    <w:uiPriority w:val="99"/>
    <w:rsid w:val="00DF4855"/>
    <w:pPr>
      <w:spacing w:before="100" w:beforeAutospacing="1" w:after="100" w:afterAutospacing="1" w:line="240" w:lineRule="auto"/>
    </w:pPr>
    <w:rPr>
      <w:sz w:val="24"/>
      <w:szCs w:val="24"/>
      <w:lang w:eastAsia="pl-PL"/>
    </w:rPr>
  </w:style>
  <w:style w:type="character" w:customStyle="1" w:styleId="NormalWebChar">
    <w:name w:val="Normal (Web) Char"/>
    <w:link w:val="NormalWeb"/>
    <w:uiPriority w:val="99"/>
    <w:locked/>
    <w:rsid w:val="00DF4855"/>
    <w:rPr>
      <w:rFonts w:ascii="Times New Roman" w:hAnsi="Times New Roman" w:cs="Times New Roman"/>
      <w:sz w:val="24"/>
      <w:szCs w:val="24"/>
      <w:lang w:eastAsia="pl-PL"/>
    </w:rPr>
  </w:style>
  <w:style w:type="paragraph" w:styleId="BalloonText">
    <w:name w:val="Balloon Text"/>
    <w:basedOn w:val="Normal"/>
    <w:link w:val="BalloonTextChar"/>
    <w:uiPriority w:val="99"/>
    <w:semiHidden/>
    <w:rsid w:val="0037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70235"/>
    <w:rPr>
      <w:rFonts w:ascii="Segoe UI" w:hAnsi="Segoe UI" w:cs="Segoe UI"/>
      <w:sz w:val="18"/>
      <w:szCs w:val="18"/>
    </w:rPr>
  </w:style>
  <w:style w:type="paragraph" w:styleId="NoSpacing">
    <w:name w:val="No Spacing"/>
    <w:uiPriority w:val="99"/>
    <w:qFormat/>
    <w:rsid w:val="007B211E"/>
    <w:rPr>
      <w:rFonts w:cs="Calibri"/>
      <w:lang w:eastAsia="en-US"/>
    </w:rPr>
  </w:style>
</w:styles>
</file>

<file path=word/webSettings.xml><?xml version="1.0" encoding="utf-8"?>
<w:webSettings xmlns:r="http://schemas.openxmlformats.org/officeDocument/2006/relationships" xmlns:w="http://schemas.openxmlformats.org/wordprocessingml/2006/main">
  <w:divs>
    <w:div w:id="482283979">
      <w:marLeft w:val="0"/>
      <w:marRight w:val="0"/>
      <w:marTop w:val="0"/>
      <w:marBottom w:val="0"/>
      <w:divBdr>
        <w:top w:val="none" w:sz="0" w:space="0" w:color="auto"/>
        <w:left w:val="none" w:sz="0" w:space="0" w:color="auto"/>
        <w:bottom w:val="none" w:sz="0" w:space="0" w:color="auto"/>
        <w:right w:val="none" w:sz="0" w:space="0" w:color="auto"/>
      </w:divBdr>
      <w:divsChild>
        <w:div w:id="482283988">
          <w:marLeft w:val="0"/>
          <w:marRight w:val="0"/>
          <w:marTop w:val="0"/>
          <w:marBottom w:val="0"/>
          <w:divBdr>
            <w:top w:val="none" w:sz="0" w:space="0" w:color="auto"/>
            <w:left w:val="none" w:sz="0" w:space="0" w:color="auto"/>
            <w:bottom w:val="none" w:sz="0" w:space="0" w:color="auto"/>
            <w:right w:val="none" w:sz="0" w:space="0" w:color="auto"/>
          </w:divBdr>
          <w:divsChild>
            <w:div w:id="482283992">
              <w:marLeft w:val="0"/>
              <w:marRight w:val="0"/>
              <w:marTop w:val="0"/>
              <w:marBottom w:val="0"/>
              <w:divBdr>
                <w:top w:val="none" w:sz="0" w:space="0" w:color="auto"/>
                <w:left w:val="none" w:sz="0" w:space="0" w:color="auto"/>
                <w:bottom w:val="none" w:sz="0" w:space="0" w:color="auto"/>
                <w:right w:val="none" w:sz="0" w:space="0" w:color="auto"/>
              </w:divBdr>
            </w:div>
          </w:divsChild>
        </w:div>
        <w:div w:id="482283996">
          <w:marLeft w:val="0"/>
          <w:marRight w:val="0"/>
          <w:marTop w:val="0"/>
          <w:marBottom w:val="0"/>
          <w:divBdr>
            <w:top w:val="none" w:sz="0" w:space="0" w:color="auto"/>
            <w:left w:val="none" w:sz="0" w:space="0" w:color="auto"/>
            <w:bottom w:val="none" w:sz="0" w:space="0" w:color="auto"/>
            <w:right w:val="none" w:sz="0" w:space="0" w:color="auto"/>
          </w:divBdr>
          <w:divsChild>
            <w:div w:id="482283994">
              <w:marLeft w:val="0"/>
              <w:marRight w:val="0"/>
              <w:marTop w:val="0"/>
              <w:marBottom w:val="0"/>
              <w:divBdr>
                <w:top w:val="none" w:sz="0" w:space="0" w:color="auto"/>
                <w:left w:val="none" w:sz="0" w:space="0" w:color="auto"/>
                <w:bottom w:val="none" w:sz="0" w:space="0" w:color="auto"/>
                <w:right w:val="none" w:sz="0" w:space="0" w:color="auto"/>
              </w:divBdr>
            </w:div>
          </w:divsChild>
        </w:div>
        <w:div w:id="482283997">
          <w:marLeft w:val="0"/>
          <w:marRight w:val="0"/>
          <w:marTop w:val="0"/>
          <w:marBottom w:val="0"/>
          <w:divBdr>
            <w:top w:val="none" w:sz="0" w:space="0" w:color="auto"/>
            <w:left w:val="none" w:sz="0" w:space="0" w:color="auto"/>
            <w:bottom w:val="none" w:sz="0" w:space="0" w:color="auto"/>
            <w:right w:val="none" w:sz="0" w:space="0" w:color="auto"/>
          </w:divBdr>
          <w:divsChild>
            <w:div w:id="4822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3980">
      <w:marLeft w:val="0"/>
      <w:marRight w:val="0"/>
      <w:marTop w:val="0"/>
      <w:marBottom w:val="0"/>
      <w:divBdr>
        <w:top w:val="none" w:sz="0" w:space="0" w:color="auto"/>
        <w:left w:val="none" w:sz="0" w:space="0" w:color="auto"/>
        <w:bottom w:val="none" w:sz="0" w:space="0" w:color="auto"/>
        <w:right w:val="none" w:sz="0" w:space="0" w:color="auto"/>
      </w:divBdr>
      <w:divsChild>
        <w:div w:id="482283978">
          <w:marLeft w:val="0"/>
          <w:marRight w:val="0"/>
          <w:marTop w:val="0"/>
          <w:marBottom w:val="0"/>
          <w:divBdr>
            <w:top w:val="none" w:sz="0" w:space="0" w:color="auto"/>
            <w:left w:val="none" w:sz="0" w:space="0" w:color="auto"/>
            <w:bottom w:val="none" w:sz="0" w:space="0" w:color="auto"/>
            <w:right w:val="none" w:sz="0" w:space="0" w:color="auto"/>
          </w:divBdr>
        </w:div>
        <w:div w:id="482283990">
          <w:marLeft w:val="0"/>
          <w:marRight w:val="0"/>
          <w:marTop w:val="0"/>
          <w:marBottom w:val="0"/>
          <w:divBdr>
            <w:top w:val="none" w:sz="0" w:space="0" w:color="auto"/>
            <w:left w:val="none" w:sz="0" w:space="0" w:color="auto"/>
            <w:bottom w:val="none" w:sz="0" w:space="0" w:color="auto"/>
            <w:right w:val="none" w:sz="0" w:space="0" w:color="auto"/>
          </w:divBdr>
        </w:div>
        <w:div w:id="482284002">
          <w:marLeft w:val="0"/>
          <w:marRight w:val="0"/>
          <w:marTop w:val="0"/>
          <w:marBottom w:val="0"/>
          <w:divBdr>
            <w:top w:val="none" w:sz="0" w:space="0" w:color="auto"/>
            <w:left w:val="none" w:sz="0" w:space="0" w:color="auto"/>
            <w:bottom w:val="none" w:sz="0" w:space="0" w:color="auto"/>
            <w:right w:val="none" w:sz="0" w:space="0" w:color="auto"/>
          </w:divBdr>
        </w:div>
        <w:div w:id="482284004">
          <w:marLeft w:val="0"/>
          <w:marRight w:val="0"/>
          <w:marTop w:val="0"/>
          <w:marBottom w:val="0"/>
          <w:divBdr>
            <w:top w:val="none" w:sz="0" w:space="0" w:color="auto"/>
            <w:left w:val="none" w:sz="0" w:space="0" w:color="auto"/>
            <w:bottom w:val="none" w:sz="0" w:space="0" w:color="auto"/>
            <w:right w:val="none" w:sz="0" w:space="0" w:color="auto"/>
          </w:divBdr>
        </w:div>
      </w:divsChild>
    </w:div>
    <w:div w:id="482283982">
      <w:marLeft w:val="0"/>
      <w:marRight w:val="0"/>
      <w:marTop w:val="0"/>
      <w:marBottom w:val="0"/>
      <w:divBdr>
        <w:top w:val="none" w:sz="0" w:space="0" w:color="auto"/>
        <w:left w:val="none" w:sz="0" w:space="0" w:color="auto"/>
        <w:bottom w:val="none" w:sz="0" w:space="0" w:color="auto"/>
        <w:right w:val="none" w:sz="0" w:space="0" w:color="auto"/>
      </w:divBdr>
    </w:div>
    <w:div w:id="482283984">
      <w:marLeft w:val="0"/>
      <w:marRight w:val="0"/>
      <w:marTop w:val="0"/>
      <w:marBottom w:val="0"/>
      <w:divBdr>
        <w:top w:val="none" w:sz="0" w:space="0" w:color="auto"/>
        <w:left w:val="none" w:sz="0" w:space="0" w:color="auto"/>
        <w:bottom w:val="none" w:sz="0" w:space="0" w:color="auto"/>
        <w:right w:val="none" w:sz="0" w:space="0" w:color="auto"/>
      </w:divBdr>
      <w:divsChild>
        <w:div w:id="482283998">
          <w:marLeft w:val="0"/>
          <w:marRight w:val="0"/>
          <w:marTop w:val="0"/>
          <w:marBottom w:val="0"/>
          <w:divBdr>
            <w:top w:val="none" w:sz="0" w:space="0" w:color="auto"/>
            <w:left w:val="none" w:sz="0" w:space="0" w:color="auto"/>
            <w:bottom w:val="none" w:sz="0" w:space="0" w:color="auto"/>
            <w:right w:val="none" w:sz="0" w:space="0" w:color="auto"/>
          </w:divBdr>
          <w:divsChild>
            <w:div w:id="482283993">
              <w:marLeft w:val="0"/>
              <w:marRight w:val="0"/>
              <w:marTop w:val="0"/>
              <w:marBottom w:val="0"/>
              <w:divBdr>
                <w:top w:val="none" w:sz="0" w:space="0" w:color="auto"/>
                <w:left w:val="none" w:sz="0" w:space="0" w:color="auto"/>
                <w:bottom w:val="none" w:sz="0" w:space="0" w:color="auto"/>
                <w:right w:val="none" w:sz="0" w:space="0" w:color="auto"/>
              </w:divBdr>
            </w:div>
          </w:divsChild>
        </w:div>
        <w:div w:id="482284000">
          <w:marLeft w:val="0"/>
          <w:marRight w:val="0"/>
          <w:marTop w:val="0"/>
          <w:marBottom w:val="0"/>
          <w:divBdr>
            <w:top w:val="none" w:sz="0" w:space="0" w:color="auto"/>
            <w:left w:val="none" w:sz="0" w:space="0" w:color="auto"/>
            <w:bottom w:val="none" w:sz="0" w:space="0" w:color="auto"/>
            <w:right w:val="none" w:sz="0" w:space="0" w:color="auto"/>
          </w:divBdr>
          <w:divsChild>
            <w:div w:id="482283981">
              <w:marLeft w:val="0"/>
              <w:marRight w:val="0"/>
              <w:marTop w:val="0"/>
              <w:marBottom w:val="0"/>
              <w:divBdr>
                <w:top w:val="none" w:sz="0" w:space="0" w:color="auto"/>
                <w:left w:val="none" w:sz="0" w:space="0" w:color="auto"/>
                <w:bottom w:val="none" w:sz="0" w:space="0" w:color="auto"/>
                <w:right w:val="none" w:sz="0" w:space="0" w:color="auto"/>
              </w:divBdr>
              <w:divsChild>
                <w:div w:id="482284001">
                  <w:marLeft w:val="0"/>
                  <w:marRight w:val="0"/>
                  <w:marTop w:val="0"/>
                  <w:marBottom w:val="0"/>
                  <w:divBdr>
                    <w:top w:val="none" w:sz="0" w:space="0" w:color="auto"/>
                    <w:left w:val="none" w:sz="0" w:space="0" w:color="auto"/>
                    <w:bottom w:val="none" w:sz="0" w:space="0" w:color="auto"/>
                    <w:right w:val="none" w:sz="0" w:space="0" w:color="auto"/>
                  </w:divBdr>
                </w:div>
              </w:divsChild>
            </w:div>
            <w:div w:id="482283983">
              <w:marLeft w:val="0"/>
              <w:marRight w:val="0"/>
              <w:marTop w:val="0"/>
              <w:marBottom w:val="0"/>
              <w:divBdr>
                <w:top w:val="none" w:sz="0" w:space="0" w:color="auto"/>
                <w:left w:val="none" w:sz="0" w:space="0" w:color="auto"/>
                <w:bottom w:val="none" w:sz="0" w:space="0" w:color="auto"/>
                <w:right w:val="none" w:sz="0" w:space="0" w:color="auto"/>
              </w:divBdr>
              <w:divsChild>
                <w:div w:id="482283989">
                  <w:marLeft w:val="0"/>
                  <w:marRight w:val="0"/>
                  <w:marTop w:val="0"/>
                  <w:marBottom w:val="0"/>
                  <w:divBdr>
                    <w:top w:val="none" w:sz="0" w:space="0" w:color="auto"/>
                    <w:left w:val="none" w:sz="0" w:space="0" w:color="auto"/>
                    <w:bottom w:val="none" w:sz="0" w:space="0" w:color="auto"/>
                    <w:right w:val="none" w:sz="0" w:space="0" w:color="auto"/>
                  </w:divBdr>
                </w:div>
              </w:divsChild>
            </w:div>
            <w:div w:id="482283985">
              <w:marLeft w:val="0"/>
              <w:marRight w:val="0"/>
              <w:marTop w:val="0"/>
              <w:marBottom w:val="0"/>
              <w:divBdr>
                <w:top w:val="none" w:sz="0" w:space="0" w:color="auto"/>
                <w:left w:val="none" w:sz="0" w:space="0" w:color="auto"/>
                <w:bottom w:val="none" w:sz="0" w:space="0" w:color="auto"/>
                <w:right w:val="none" w:sz="0" w:space="0" w:color="auto"/>
              </w:divBdr>
              <w:divsChild>
                <w:div w:id="482283986">
                  <w:marLeft w:val="0"/>
                  <w:marRight w:val="0"/>
                  <w:marTop w:val="0"/>
                  <w:marBottom w:val="0"/>
                  <w:divBdr>
                    <w:top w:val="none" w:sz="0" w:space="0" w:color="auto"/>
                    <w:left w:val="none" w:sz="0" w:space="0" w:color="auto"/>
                    <w:bottom w:val="none" w:sz="0" w:space="0" w:color="auto"/>
                    <w:right w:val="none" w:sz="0" w:space="0" w:color="auto"/>
                  </w:divBdr>
                </w:div>
              </w:divsChild>
            </w:div>
            <w:div w:id="482284005">
              <w:marLeft w:val="0"/>
              <w:marRight w:val="0"/>
              <w:marTop w:val="0"/>
              <w:marBottom w:val="0"/>
              <w:divBdr>
                <w:top w:val="none" w:sz="0" w:space="0" w:color="auto"/>
                <w:left w:val="none" w:sz="0" w:space="0" w:color="auto"/>
                <w:bottom w:val="none" w:sz="0" w:space="0" w:color="auto"/>
                <w:right w:val="none" w:sz="0" w:space="0" w:color="auto"/>
              </w:divBdr>
              <w:divsChild>
                <w:div w:id="4822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3987">
      <w:marLeft w:val="0"/>
      <w:marRight w:val="0"/>
      <w:marTop w:val="0"/>
      <w:marBottom w:val="0"/>
      <w:divBdr>
        <w:top w:val="none" w:sz="0" w:space="0" w:color="auto"/>
        <w:left w:val="none" w:sz="0" w:space="0" w:color="auto"/>
        <w:bottom w:val="none" w:sz="0" w:space="0" w:color="auto"/>
        <w:right w:val="none" w:sz="0" w:space="0" w:color="auto"/>
      </w:divBdr>
    </w:div>
    <w:div w:id="482283999">
      <w:marLeft w:val="0"/>
      <w:marRight w:val="0"/>
      <w:marTop w:val="0"/>
      <w:marBottom w:val="0"/>
      <w:divBdr>
        <w:top w:val="none" w:sz="0" w:space="0" w:color="auto"/>
        <w:left w:val="none" w:sz="0" w:space="0" w:color="auto"/>
        <w:bottom w:val="none" w:sz="0" w:space="0" w:color="auto"/>
        <w:right w:val="none" w:sz="0" w:space="0" w:color="auto"/>
      </w:divBdr>
    </w:div>
    <w:div w:id="482284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9</Pages>
  <Words>2682</Words>
  <Characters>16097</Characters>
  <Application>Microsoft Office Outlook</Application>
  <DocSecurity>0</DocSecurity>
  <Lines>0</Lines>
  <Paragraphs>0</Paragraphs>
  <ScaleCrop>false</ScaleCrop>
  <Company>Everest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Maliwiecki</dc:creator>
  <cp:keywords/>
  <dc:description/>
  <cp:lastModifiedBy>Janusz G</cp:lastModifiedBy>
  <cp:revision>11</cp:revision>
  <cp:lastPrinted>2025-06-10T07:35:00Z</cp:lastPrinted>
  <dcterms:created xsi:type="dcterms:W3CDTF">2025-09-29T06:46:00Z</dcterms:created>
  <dcterms:modified xsi:type="dcterms:W3CDTF">2026-04-02T07:53:00Z</dcterms:modified>
</cp:coreProperties>
</file>